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 w:val="28"/>
          <w:szCs w:val="28"/>
        </w:rPr>
      </w:pPr>
      <w:r>
        <w:pict>
          <v:shape id="_x0000_s2063" o:spid="_x0000_s2063" o:spt="75" type="#_x0000_t75" style="position:absolute;left:0pt;margin-left:0pt;margin-top:2.65pt;height:207.1pt;width:136.05pt;mso-wrap-distance-bottom:0pt;mso-wrap-distance-left:9pt;mso-wrap-distance-right:9pt;mso-wrap-distance-top:0pt;z-index:251659264;mso-width-relative:page;mso-height-relative:page;" filled="f" coordsize="21600,21600">
            <v:path/>
            <v:fill on="f" focussize="0,0"/>
            <v:stroke/>
            <v:imagedata r:id="rId12" o:title="微信图片_20220413153757"/>
            <o:lock v:ext="edit" aspectratio="t"/>
            <w10:wrap type="square"/>
          </v:shape>
        </w:pict>
      </w:r>
      <w:r>
        <w:rPr>
          <w:rFonts w:hint="eastAsia" w:ascii="微软雅黑" w:hAnsi="微软雅黑" w:eastAsia="微软雅黑"/>
          <w:b/>
          <w:sz w:val="28"/>
          <w:szCs w:val="28"/>
          <w:lang w:val="en-US" w:eastAsia="zh-CN"/>
        </w:rPr>
        <w:t xml:space="preserve">姓名 </w:t>
      </w:r>
      <w:r>
        <w:rPr>
          <w:rFonts w:hint="eastAsia" w:ascii="微软雅黑" w:hAnsi="微软雅黑" w:eastAsia="微软雅黑"/>
          <w:b/>
          <w:sz w:val="28"/>
          <w:szCs w:val="28"/>
        </w:rPr>
        <w:t>曹剑帅</w:t>
      </w:r>
      <w:r>
        <w:rPr>
          <w:rFonts w:ascii="微软雅黑" w:hAnsi="微软雅黑" w:eastAsia="微软雅黑"/>
          <w:b/>
          <w:sz w:val="28"/>
          <w:szCs w:val="28"/>
        </w:rPr>
        <w:t xml:space="preserve"> </w:t>
      </w:r>
    </w:p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szCs w:val="22"/>
        </w:rPr>
        <w:t>律所 陕西博硕律师事务所</w:t>
      </w:r>
    </w:p>
    <w:p>
      <w:pPr>
        <w:pBdr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szCs w:val="22"/>
        </w:rPr>
        <w:t>职务 专职律师</w:t>
      </w:r>
    </w:p>
    <w:p>
      <w:pPr>
        <w:adjustRightInd w:val="0"/>
        <w:snapToGrid w:val="0"/>
        <w:spacing w:line="240" w:lineRule="auto"/>
        <w:ind w:left="4320" w:hanging="4322" w:hangingChars="1800"/>
        <w:rPr>
          <w:rFonts w:hint="eastAsia" w:ascii="微软雅黑" w:hAnsi="微软雅黑" w:eastAsia="微软雅黑"/>
          <w:bCs/>
          <w:szCs w:val="22"/>
          <w:lang w:val="en-US" w:eastAsia="zh-CN"/>
        </w:rPr>
      </w:pPr>
      <w:r>
        <w:rPr>
          <w:rFonts w:hint="eastAsia" w:ascii="微软雅黑" w:hAnsi="微软雅黑" w:eastAsia="微软雅黑"/>
          <w:b/>
          <w:sz w:val="24"/>
        </w:rPr>
        <w:t>擅长领域：</w:t>
      </w:r>
      <w:r>
        <w:rPr>
          <w:rFonts w:hint="eastAsia" w:ascii="微软雅黑" w:hAnsi="微软雅黑" w:eastAsia="微软雅黑"/>
          <w:bCs/>
          <w:sz w:val="24"/>
        </w:rPr>
        <w:t>诉讼与仲裁</w:t>
      </w:r>
      <w:r>
        <w:rPr>
          <w:rFonts w:hint="eastAsia" w:ascii="微软雅黑" w:hAnsi="微软雅黑" w:eastAsia="微软雅黑"/>
          <w:bCs/>
          <w:sz w:val="24"/>
          <w:lang w:eastAsia="zh-CN"/>
        </w:rPr>
        <w:t>；</w:t>
      </w:r>
      <w:r>
        <w:rPr>
          <w:rFonts w:hint="eastAsia" w:ascii="微软雅黑" w:hAnsi="微软雅黑" w:eastAsia="微软雅黑"/>
          <w:bCs/>
          <w:sz w:val="24"/>
        </w:rPr>
        <w:t>企业破产重整与清算</w:t>
      </w:r>
      <w:r>
        <w:rPr>
          <w:rFonts w:hint="eastAsia" w:ascii="微软雅黑" w:hAnsi="微软雅黑" w:eastAsia="微软雅黑"/>
          <w:bCs/>
          <w:sz w:val="24"/>
          <w:lang w:eastAsia="zh-CN"/>
        </w:rPr>
        <w:t>；</w:t>
      </w:r>
      <w:r>
        <w:rPr>
          <w:rFonts w:hint="eastAsia" w:ascii="微软雅黑" w:hAnsi="微软雅黑" w:eastAsia="微软雅黑"/>
          <w:bCs/>
          <w:sz w:val="24"/>
        </w:rPr>
        <w:t>银行与金融</w:t>
      </w:r>
      <w:r>
        <w:rPr>
          <w:rFonts w:hint="eastAsia" w:ascii="微软雅黑" w:hAnsi="微软雅黑" w:eastAsia="微软雅黑"/>
          <w:bCs/>
          <w:sz w:val="24"/>
          <w:lang w:val="en-US" w:eastAsia="zh-CN"/>
        </w:rPr>
        <w:t>等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b/>
          <w:sz w:val="24"/>
        </w:rPr>
        <w:t>职业资格：</w:t>
      </w:r>
      <w:r>
        <w:rPr>
          <w:rFonts w:hint="eastAsia" w:ascii="微软雅黑" w:hAnsi="微软雅黑" w:eastAsia="微软雅黑"/>
          <w:szCs w:val="22"/>
        </w:rPr>
        <w:t>中国执业律师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2"/>
        </w:rPr>
      </w:pPr>
      <w:r>
        <w:rPr>
          <w:rFonts w:hint="eastAsia" w:ascii="微软雅黑" w:hAnsi="微软雅黑" w:eastAsia="微软雅黑"/>
          <w:b/>
          <w:sz w:val="24"/>
        </w:rPr>
        <w:t>工作语言：</w:t>
      </w:r>
      <w:r>
        <w:rPr>
          <w:rFonts w:hint="eastAsia" w:ascii="微软雅黑" w:hAnsi="微软雅黑" w:eastAsia="微软雅黑"/>
          <w:szCs w:val="22"/>
        </w:rPr>
        <w:t>中文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 w:val="24"/>
        </w:rPr>
      </w:pPr>
      <w:r>
        <w:rPr>
          <w:rFonts w:hint="eastAsia" w:ascii="微软雅黑" w:hAnsi="微软雅黑" w:eastAsia="微软雅黑"/>
          <w:b/>
          <w:sz w:val="24"/>
        </w:rPr>
        <w:t xml:space="preserve">电 </w:t>
      </w:r>
      <w:r>
        <w:rPr>
          <w:rFonts w:ascii="微软雅黑" w:hAnsi="微软雅黑" w:eastAsia="微软雅黑"/>
          <w:b/>
          <w:sz w:val="24"/>
        </w:rPr>
        <w:t xml:space="preserve">   </w:t>
      </w:r>
      <w:r>
        <w:rPr>
          <w:rFonts w:hint="eastAsia" w:ascii="微软雅黑" w:hAnsi="微软雅黑" w:eastAsia="微软雅黑"/>
          <w:b/>
          <w:sz w:val="24"/>
        </w:rPr>
        <w:t>话：</w:t>
      </w:r>
      <w:r>
        <w:rPr>
          <w:rFonts w:hint="eastAsia" w:ascii="微软雅黑" w:hAnsi="微软雅黑" w:eastAsia="微软雅黑"/>
          <w:szCs w:val="21"/>
        </w:rPr>
        <w:t>17791309095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sz w:val="24"/>
        </w:rPr>
        <w:t xml:space="preserve">邮 </w:t>
      </w:r>
      <w:r>
        <w:rPr>
          <w:rFonts w:ascii="微软雅黑" w:hAnsi="微软雅黑" w:eastAsia="微软雅黑"/>
          <w:b/>
          <w:sz w:val="24"/>
        </w:rPr>
        <w:t xml:space="preserve">   </w:t>
      </w:r>
      <w:r>
        <w:rPr>
          <w:rFonts w:hint="eastAsia" w:ascii="微软雅黑" w:hAnsi="微软雅黑" w:eastAsia="微软雅黑"/>
          <w:b/>
          <w:sz w:val="24"/>
        </w:rPr>
        <w:t>箱：</w:t>
      </w:r>
      <w:r>
        <w:rPr>
          <w:rFonts w:hint="eastAsia" w:ascii="微软雅黑" w:hAnsi="微软雅黑" w:eastAsia="微软雅黑"/>
          <w:szCs w:val="21"/>
        </w:rPr>
        <w:t>591804099@qq.com</w:t>
      </w:r>
    </w:p>
    <w:p>
      <w:pPr>
        <w:adjustRightInd w:val="0"/>
        <w:snapToGrid w:val="0"/>
        <w:spacing w:line="240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sz w:val="24"/>
        </w:rPr>
        <w:t>执业证号：</w:t>
      </w:r>
      <w:r>
        <w:rPr>
          <w:rFonts w:hint="eastAsia" w:ascii="微软雅黑" w:hAnsi="微软雅黑" w:eastAsia="微软雅黑"/>
          <w:szCs w:val="21"/>
        </w:rPr>
        <w:t>16101201910146089</w:t>
      </w:r>
    </w:p>
    <w:p>
      <w:pPr>
        <w:pBdr>
          <w:top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人物简介</w:t>
      </w:r>
    </w:p>
    <w:p>
      <w:pPr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曹剑帅，毕业于西北政法大学法律英语专业，曾</w:t>
      </w:r>
      <w:r>
        <w:rPr>
          <w:rFonts w:ascii="微软雅黑" w:hAnsi="微软雅黑" w:eastAsia="微软雅黑"/>
          <w:szCs w:val="21"/>
        </w:rPr>
        <w:t>就职于西安市莲湖区人民法院民二庭，现为陕西博硕律师事务所执业律师。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基本信息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Cs w:val="21"/>
        </w:rPr>
      </w:pPr>
      <w:r>
        <w:rPr>
          <w:rFonts w:hint="eastAsia" w:ascii="微软雅黑" w:hAnsi="微软雅黑" w:eastAsia="微软雅黑"/>
          <w:b/>
          <w:szCs w:val="21"/>
        </w:rPr>
        <w:t>教育背景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t>西北政法大学</w:t>
      </w:r>
      <w:r>
        <w:rPr>
          <w:rFonts w:hint="eastAsia" w:ascii="微软雅黑" w:hAnsi="微软雅黑" w:eastAsia="微软雅黑"/>
          <w:szCs w:val="21"/>
        </w:rPr>
        <w:t xml:space="preserve">  学士学位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szCs w:val="21"/>
        </w:rPr>
      </w:pPr>
      <w:r>
        <w:rPr>
          <w:rFonts w:hint="eastAsia" w:ascii="微软雅黑" w:hAnsi="微软雅黑" w:eastAsia="微软雅黑"/>
          <w:b/>
          <w:szCs w:val="21"/>
        </w:rPr>
        <w:t>工作经历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2015-2016   莲湖区人民法院   书记员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hint="eastAsia"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2017-至今    陕西博硕律师事务所   律师</w:t>
      </w:r>
    </w:p>
    <w:p>
      <w:pPr>
        <w:pBdr>
          <w:bottom w:val="single" w:color="BFBFBF" w:sz="4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获奖荣誉</w:t>
      </w:r>
    </w:p>
    <w:p>
      <w:pPr>
        <w:numPr>
          <w:ilvl w:val="0"/>
          <w:numId w:val="1"/>
        </w:numPr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无</w:t>
      </w:r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C00000"/>
          <w:sz w:val="24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社会职务</w:t>
      </w:r>
    </w:p>
    <w:p>
      <w:pPr>
        <w:pStyle w:val="34"/>
        <w:numPr>
          <w:ilvl w:val="0"/>
          <w:numId w:val="2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  <w:lang w:val="en-US" w:eastAsia="zh-CN"/>
        </w:rPr>
        <w:t>无</w:t>
      </w:r>
      <w:bookmarkStart w:id="0" w:name="_GoBack"/>
      <w:bookmarkEnd w:id="0"/>
    </w:p>
    <w:p>
      <w:pPr>
        <w:pBdr>
          <w:top w:val="single" w:color="BFBFBF" w:sz="2" w:space="1"/>
          <w:bottom w:val="single" w:color="BFBFBF" w:sz="2" w:space="1"/>
        </w:pBd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b/>
          <w:color w:val="C00000"/>
          <w:sz w:val="24"/>
        </w:rPr>
        <w:t>代表业绩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4D4D4D"/>
          <w:szCs w:val="21"/>
        </w:rPr>
      </w:pPr>
      <w:r>
        <w:rPr>
          <w:rFonts w:hint="eastAsia" w:ascii="微软雅黑" w:hAnsi="微软雅黑" w:eastAsia="微软雅黑"/>
          <w:b/>
          <w:color w:val="4D4D4D"/>
          <w:szCs w:val="21"/>
        </w:rPr>
        <w:t>部分服务客户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ascii="微软雅黑" w:hAnsi="微软雅黑" w:eastAsia="微软雅黑"/>
          <w:szCs w:val="21"/>
        </w:rPr>
        <w:t>国家税务总局西安市第二税务分局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西安市西无二电子信息集团有限公司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/>
          <w:szCs w:val="21"/>
        </w:rPr>
      </w:pPr>
      <w:r>
        <w:rPr>
          <w:rFonts w:hint="eastAsia" w:ascii="微软雅黑" w:hAnsi="微软雅黑" w:eastAsia="微软雅黑"/>
          <w:szCs w:val="21"/>
        </w:rPr>
        <w:t>西安好快活现代饮品有限责任公司</w:t>
      </w:r>
    </w:p>
    <w:p>
      <w:pPr>
        <w:adjustRightInd w:val="0"/>
        <w:snapToGrid w:val="0"/>
        <w:spacing w:line="276" w:lineRule="auto"/>
        <w:ind w:firstLine="0" w:firstLineChars="0"/>
        <w:rPr>
          <w:rFonts w:ascii="微软雅黑" w:hAnsi="微软雅黑" w:eastAsia="微软雅黑"/>
          <w:b/>
          <w:color w:val="4D4D4D"/>
          <w:szCs w:val="21"/>
        </w:rPr>
      </w:pPr>
      <w:r>
        <w:rPr>
          <w:rFonts w:hint="eastAsia" w:ascii="微软雅黑" w:hAnsi="微软雅黑" w:eastAsia="微软雅黑"/>
          <w:b/>
          <w:color w:val="4D4D4D"/>
          <w:szCs w:val="21"/>
        </w:rPr>
        <w:t>典型案例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 w:cs="Times New Roman"/>
          <w:szCs w:val="21"/>
        </w:rPr>
      </w:pPr>
      <w:r>
        <w:rPr>
          <w:rFonts w:ascii="微软雅黑" w:hAnsi="微软雅黑" w:eastAsia="微软雅黑"/>
          <w:szCs w:val="21"/>
        </w:rPr>
        <w:t>旬阳县鼎咸房地产开发有限公司破产案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 w:cs="Times New Roman"/>
          <w:szCs w:val="21"/>
        </w:rPr>
      </w:pPr>
      <w:r>
        <w:rPr>
          <w:rFonts w:hint="eastAsia" w:ascii="微软雅黑" w:hAnsi="微软雅黑" w:eastAsia="微软雅黑" w:cs="Times New Roman"/>
          <w:szCs w:val="21"/>
          <w:lang w:val="zh-CN"/>
        </w:rPr>
        <w:t>陕西嘉华企业集团有限公司强制清算案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 w:cs="Times New Roman"/>
          <w:szCs w:val="21"/>
        </w:rPr>
      </w:pPr>
      <w:r>
        <w:rPr>
          <w:rFonts w:hint="eastAsia" w:ascii="微软雅黑" w:hAnsi="微软雅黑" w:eastAsia="微软雅黑" w:cs="Times New Roman"/>
          <w:szCs w:val="21"/>
          <w:lang w:val="zh-CN" w:eastAsia="zh-CN"/>
        </w:rPr>
        <w:t>陕西省特种加工技术开发研究所破产清算案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 w:cs="Times New Roman"/>
          <w:szCs w:val="21"/>
        </w:rPr>
      </w:pPr>
      <w:r>
        <w:rPr>
          <w:rFonts w:hint="eastAsia" w:ascii="微软雅黑" w:hAnsi="微软雅黑" w:eastAsia="微软雅黑" w:cs="Times New Roman"/>
          <w:szCs w:val="21"/>
          <w:lang w:val="zh-CN" w:eastAsia="zh-CN"/>
        </w:rPr>
        <w:t>西安盈和辉煌商业运营管理有限公司强制清算案</w:t>
      </w:r>
    </w:p>
    <w:p>
      <w:pPr>
        <w:numPr>
          <w:ilvl w:val="0"/>
          <w:numId w:val="3"/>
        </w:numPr>
        <w:adjustRightInd w:val="0"/>
        <w:snapToGrid w:val="0"/>
        <w:spacing w:line="276" w:lineRule="auto"/>
        <w:ind w:left="0" w:firstLineChars="0"/>
        <w:rPr>
          <w:rFonts w:ascii="微软雅黑" w:hAnsi="微软雅黑" w:eastAsia="微软雅黑" w:cs="Times New Roman"/>
          <w:szCs w:val="21"/>
        </w:rPr>
      </w:pPr>
      <w:r>
        <w:rPr>
          <w:rFonts w:hint="eastAsia" w:ascii="微软雅黑" w:hAnsi="微软雅黑" w:eastAsia="微软雅黑" w:cs="Times New Roman"/>
          <w:szCs w:val="21"/>
          <w:lang w:val="zh-CN" w:eastAsia="zh-CN"/>
        </w:rPr>
        <w:t>西安津洋油脂有限公司强制清算案</w:t>
      </w:r>
    </w:p>
    <w:p>
      <w:pPr>
        <w:numPr>
          <w:ilvl w:val="0"/>
          <w:numId w:val="0"/>
        </w:numPr>
        <w:adjustRightInd w:val="0"/>
        <w:snapToGrid w:val="0"/>
        <w:spacing w:line="276" w:lineRule="auto"/>
        <w:ind w:leftChars="0"/>
        <w:rPr>
          <w:rFonts w:ascii="微软雅黑" w:hAnsi="微软雅黑" w:eastAsia="微软雅黑" w:cs="Times New Roman"/>
          <w:szCs w:val="21"/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3" w:bottom="1440" w:left="1803" w:header="850" w:footer="851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3780"/>
      </w:tabs>
      <w:spacing w:line="240" w:lineRule="auto"/>
      <w:ind w:firstLine="0" w:firstLineChars="0"/>
      <w:jc w:val="left"/>
      <w:rPr>
        <w:rFonts w:ascii="黑体" w:hAnsi="黑体" w:eastAsia="黑体"/>
        <w:sz w:val="10"/>
        <w:szCs w:val="10"/>
      </w:rPr>
    </w:pPr>
    <w:r>
      <w:rPr>
        <w:rFonts w:ascii="黑体" w:hAnsi="黑体" w:eastAsia="黑体"/>
        <w:sz w:val="20"/>
      </w:rPr>
      <w:pict>
        <v:shape id="_x0000_s1031" o:spid="_x0000_s1031" o:spt="32" type="#_x0000_t32" style="position:absolute;left:0pt;margin-left:-5.25pt;margin-top:-0.5pt;height:0pt;width:425.2pt;z-index:251659264;mso-width-relative:page;mso-height-relative:page;" o:connectortype="straight" filled="f" coordsize="21600,21600">
          <v:path arrowok="t"/>
          <v:fill on="f" focussize="0,0"/>
          <v:stroke/>
          <v:imagedata o:title=""/>
          <o:lock v:ext="edit"/>
        </v:shape>
      </w:pict>
    </w:r>
    <w:r>
      <w:pict>
        <v:shape id="_x0000_s1033" o:spid="_x0000_s1033" o:spt="202" type="#_x0000_t202" style="position:absolute;left:0pt;margin-left:363.1pt;margin-top:0.15pt;height:59.05pt;width:60.2pt;mso-wrap-style:none;z-index:251659264;mso-width-relative:margin;mso-height-relative:margin;" filled="f" stroked="f" coordsize="21600,21600">
          <v:path/>
          <v:fill on="f" focussize="0,0"/>
          <v:stroke on="f" joinstyle="miter"/>
          <v:imagedata o:title=""/>
          <o:lock v:ext="edit"/>
          <v:textbox style="mso-fit-shape-to-text:t;">
            <w:txbxContent>
              <w:p>
                <w:pPr>
                  <w:ind w:firstLine="0" w:firstLineChars="0"/>
                </w:pPr>
                <w:r>
                  <w:rPr>
                    <w:rFonts w:ascii="宋体" w:hAnsi="宋体"/>
                  </w:rPr>
                  <w:pict>
                    <v:shape id="_x0000_i1026" o:spt="75" type="#_x0000_t75" style="height:45.5pt;width:45.5pt;" filled="f" o:preferrelative="t" stroked="f" coordsize="21600,21600">
                      <v:path/>
                      <v:fill on="f" focussize="0,0"/>
                      <v:stroke on="f" joinstyle="miter"/>
                      <v:imagedata r:id="rId1" cropleft="576f" croptop="576f" cropright="576f" cropbottom="576f" o:title="微信二维码"/>
                      <o:lock v:ext="edit" aspectratio="t"/>
                      <w10:wrap type="none"/>
                      <w10:anchorlock/>
                    </v:shape>
                  </w:pict>
                </w:r>
              </w:p>
            </w:txbxContent>
          </v:textbox>
        </v:shape>
      </w:pict>
    </w:r>
  </w:p>
  <w:p>
    <w:pPr>
      <w:tabs>
        <w:tab w:val="left" w:pos="3780"/>
      </w:tabs>
      <w:spacing w:after="48" w:afterLines="20"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hint="eastAsia" w:ascii="宋体" w:hAnsi="宋体"/>
        <w:sz w:val="18"/>
        <w:szCs w:val="18"/>
      </w:rPr>
      <w:t xml:space="preserve">地址：西安市长安北路113号大话南门壹中心12层 </w:t>
    </w:r>
    <w:r>
      <w:rPr>
        <w:rFonts w:ascii="宋体" w:hAnsi="宋体"/>
        <w:sz w:val="18"/>
        <w:szCs w:val="18"/>
      </w:rPr>
      <w:t xml:space="preserve"> </w:t>
    </w:r>
    <w:r>
      <w:rPr>
        <w:rFonts w:hint="eastAsia" w:ascii="宋体" w:hAnsi="宋体"/>
        <w:sz w:val="18"/>
        <w:szCs w:val="18"/>
      </w:rPr>
      <w:t xml:space="preserve">  </w:t>
    </w:r>
    <w:r>
      <w:rPr>
        <w:rFonts w:ascii="宋体" w:hAnsi="宋体"/>
        <w:sz w:val="18"/>
        <w:szCs w:val="18"/>
      </w:rPr>
      <w:t xml:space="preserve">    </w:t>
    </w:r>
    <w:r>
      <w:rPr>
        <w:rFonts w:hint="eastAsia" w:ascii="宋体" w:hAnsi="宋体"/>
        <w:sz w:val="18"/>
        <w:szCs w:val="18"/>
      </w:rPr>
      <w:t>电话：</w:t>
    </w:r>
    <w:r>
      <w:rPr>
        <w:rFonts w:ascii="宋体" w:hAnsi="宋体"/>
        <w:sz w:val="18"/>
        <w:szCs w:val="18"/>
      </w:rPr>
      <w:t>+</w:t>
    </w:r>
    <w:r>
      <w:rPr>
        <w:rFonts w:hint="eastAsia" w:ascii="宋体" w:hAnsi="宋体"/>
        <w:sz w:val="18"/>
        <w:szCs w:val="18"/>
      </w:rPr>
      <w:t>86-29-87541</w:t>
    </w:r>
    <w:r>
      <w:rPr>
        <w:rFonts w:ascii="宋体" w:hAnsi="宋体"/>
        <w:sz w:val="18"/>
        <w:szCs w:val="18"/>
      </w:rPr>
      <w:t>009</w:t>
    </w:r>
  </w:p>
  <w:p>
    <w:pPr>
      <w:tabs>
        <w:tab w:val="left" w:pos="3780"/>
      </w:tabs>
      <w:spacing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hint="eastAsia" w:ascii="宋体" w:hAnsi="宋体"/>
        <w:sz w:val="18"/>
        <w:szCs w:val="18"/>
      </w:rPr>
      <w:t>邮编：7100</w:t>
    </w:r>
    <w:r>
      <w:rPr>
        <w:rFonts w:ascii="宋体" w:hAnsi="宋体"/>
        <w:sz w:val="18"/>
        <w:szCs w:val="18"/>
      </w:rPr>
      <w:t>68</w:t>
    </w:r>
    <w:r>
      <w:rPr>
        <w:rFonts w:hint="eastAsia" w:ascii="宋体" w:hAnsi="宋体"/>
        <w:sz w:val="18"/>
        <w:szCs w:val="18"/>
      </w:rPr>
      <w:t xml:space="preserve">                              </w:t>
    </w:r>
    <w:r>
      <w:rPr>
        <w:rFonts w:ascii="宋体" w:hAnsi="宋体"/>
        <w:sz w:val="18"/>
        <w:szCs w:val="18"/>
      </w:rPr>
      <w:t xml:space="preserve">          </w:t>
    </w:r>
    <w:r>
      <w:rPr>
        <w:rFonts w:hint="eastAsia" w:ascii="宋体" w:hAnsi="宋体"/>
        <w:sz w:val="18"/>
        <w:szCs w:val="18"/>
      </w:rPr>
      <w:t xml:space="preserve"> 传真：</w:t>
    </w:r>
    <w:r>
      <w:rPr>
        <w:rFonts w:ascii="宋体" w:hAnsi="宋体"/>
        <w:sz w:val="18"/>
        <w:szCs w:val="18"/>
      </w:rPr>
      <w:t>+</w:t>
    </w:r>
    <w:r>
      <w:rPr>
        <w:rFonts w:hint="eastAsia" w:ascii="宋体" w:hAnsi="宋体"/>
        <w:sz w:val="18"/>
        <w:szCs w:val="18"/>
      </w:rPr>
      <w:t>86-29-87541013</w:t>
    </w:r>
  </w:p>
  <w:p>
    <w:pPr>
      <w:tabs>
        <w:tab w:val="left" w:pos="3780"/>
      </w:tabs>
      <w:spacing w:before="48" w:beforeLines="20" w:line="240" w:lineRule="auto"/>
      <w:ind w:firstLine="0" w:firstLineChars="0"/>
      <w:jc w:val="left"/>
      <w:rPr>
        <w:rFonts w:ascii="宋体" w:hAnsi="宋体"/>
        <w:sz w:val="18"/>
        <w:szCs w:val="18"/>
      </w:rPr>
    </w:pPr>
    <w:r>
      <w:rPr>
        <w:rFonts w:ascii="宋体" w:hAnsi="宋体"/>
        <w:sz w:val="18"/>
        <w:szCs w:val="18"/>
      </w:rPr>
      <w:t>E</w:t>
    </w:r>
    <w:r>
      <w:rPr>
        <w:rFonts w:hint="eastAsia" w:ascii="宋体" w:hAnsi="宋体"/>
        <w:sz w:val="18"/>
        <w:szCs w:val="18"/>
      </w:rPr>
      <w:t xml:space="preserve">mail：Law@bsls.com.cn                    </w:t>
    </w:r>
    <w:r>
      <w:rPr>
        <w:rFonts w:ascii="宋体" w:hAnsi="宋体"/>
        <w:sz w:val="18"/>
        <w:szCs w:val="18"/>
      </w:rPr>
      <w:t xml:space="preserve">      </w:t>
    </w:r>
    <w:r>
      <w:rPr>
        <w:rFonts w:hint="eastAsia" w:ascii="宋体" w:hAnsi="宋体"/>
        <w:sz w:val="18"/>
        <w:szCs w:val="18"/>
      </w:rPr>
      <w:t xml:space="preserve"> </w:t>
    </w:r>
    <w:r>
      <w:rPr>
        <w:rFonts w:ascii="宋体" w:hAnsi="宋体"/>
        <w:sz w:val="18"/>
        <w:szCs w:val="18"/>
      </w:rPr>
      <w:t xml:space="preserve">    </w:t>
    </w:r>
    <w:r>
      <w:rPr>
        <w:rFonts w:hint="eastAsia" w:ascii="宋体" w:hAnsi="宋体"/>
        <w:sz w:val="18"/>
        <w:szCs w:val="18"/>
      </w:rPr>
      <w:t>网址：www.bsls.com.cn</w:t>
    </w:r>
  </w:p>
  <w:p>
    <w:pPr>
      <w:pStyle w:val="11"/>
      <w:framePr w:w="788" w:h="505" w:hRule="exact" w:hSpace="1134" w:vSpace="1134" w:wrap="notBeside" w:vAnchor="page" w:hAnchor="page" w:x="5666" w:y="15886"/>
      <w:ind w:right="-113" w:rightChars="-54" w:firstLine="360"/>
      <w:rPr>
        <w:rStyle w:val="21"/>
      </w:rPr>
    </w:pPr>
    <w:r>
      <w:rPr>
        <w:rStyle w:val="21"/>
      </w:rPr>
      <w:fldChar w:fldCharType="begin"/>
    </w:r>
    <w:r>
      <w:rPr>
        <w:rStyle w:val="21"/>
      </w:rPr>
      <w:instrText xml:space="preserve">PAGE  </w:instrText>
    </w:r>
    <w:r>
      <w:rPr>
        <w:rStyle w:val="21"/>
      </w:rPr>
      <w:fldChar w:fldCharType="separate"/>
    </w:r>
    <w:r>
      <w:rPr>
        <w:rStyle w:val="21"/>
      </w:rPr>
      <w:t>1</w:t>
    </w:r>
    <w:r>
      <w:rPr>
        <w:rStyle w:val="21"/>
      </w:rPr>
      <w:fldChar w:fldCharType="end"/>
    </w:r>
  </w:p>
  <w:p>
    <w:pPr>
      <w:pStyle w:val="11"/>
      <w:tabs>
        <w:tab w:val="center" w:pos="4111"/>
        <w:tab w:val="clear" w:pos="4153"/>
      </w:tabs>
      <w:ind w:firstLine="0" w:firstLineChars="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framePr w:wrap="around" w:vAnchor="text" w:hAnchor="margin" w:xAlign="center" w:y="1"/>
      <w:ind w:firstLine="360"/>
      <w:rPr>
        <w:rStyle w:val="21"/>
      </w:rPr>
    </w:pPr>
    <w:r>
      <w:rPr>
        <w:rStyle w:val="21"/>
      </w:rPr>
      <w:fldChar w:fldCharType="begin"/>
    </w:r>
    <w:r>
      <w:rPr>
        <w:rStyle w:val="21"/>
      </w:rPr>
      <w:instrText xml:space="preserve">PAGE  </w:instrText>
    </w:r>
    <w:r>
      <w:rPr>
        <w:rStyle w:val="21"/>
      </w:rPr>
      <w:fldChar w:fldCharType="end"/>
    </w:r>
  </w:p>
  <w:p>
    <w:pPr>
      <w:pStyle w:val="11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1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tabs>
        <w:tab w:val="left" w:pos="3780"/>
      </w:tabs>
      <w:spacing w:line="240" w:lineRule="auto"/>
      <w:ind w:firstLine="0" w:firstLineChars="0"/>
      <w:jc w:val="left"/>
      <w:rPr>
        <w:rFonts w:ascii="黑体" w:hAnsi="黑体" w:eastAsia="黑体"/>
        <w:b/>
        <w:sz w:val="20"/>
        <w:szCs w:val="21"/>
      </w:rPr>
    </w:pPr>
    <w:r>
      <w:rPr>
        <w:rFonts w:ascii="黑体" w:hAnsi="黑体" w:eastAsia="黑体"/>
        <w:sz w:val="20"/>
      </w:rPr>
      <w:pict>
        <v:shape id="_x0000_s1039" o:spid="_x0000_s1039" o:spt="32" type="#_x0000_t32" style="position:absolute;left:0pt;margin-left:-5.4pt;margin-top:36.25pt;height:0pt;width:425.2pt;z-index:251659264;mso-width-relative:page;mso-height-relative:page;" o:connectortype="straight" filled="f" coordsize="21600,21600">
          <v:path arrowok="t"/>
          <v:fill on="f" focussize="0,0"/>
          <v:stroke/>
          <v:imagedata o:title=""/>
          <o:lock v:ext="edit"/>
        </v:shape>
      </w:pict>
    </w:r>
    <w:r>
      <w:pict>
        <v:shape id="_x0000_i1025" o:spt="75" type="#_x0000_t75" style="height:37.35pt;width:133.8pt;" filled="f" o:preferrelative="t" stroked="f" coordsize="21600,21600">
          <v:path/>
          <v:fill on="f" focussize="0,0"/>
          <v:stroke on="f" joinstyle="miter"/>
          <v:imagedata r:id="rId1" cropleft="14147f" o:title=""/>
          <o:lock v:ext="edit" aspectratio="t"/>
          <w10:wrap type="none"/>
          <w10:anchorlock/>
        </v:shape>
      </w:pict>
    </w:r>
    <w:r>
      <w:rPr>
        <w:rFonts w:ascii="黑体" w:hAnsi="黑体" w:eastAsia="黑体"/>
        <w:b/>
        <w:sz w:val="20"/>
        <w:szCs w:val="21"/>
      </w:rPr>
      <w:pict>
        <v:shape id="_x0000_s1034" o:spid="_x0000_s1034" o:spt="202" type="#_x0000_t202" style="position:absolute;left:0pt;margin-left:-30pt;margin-top:-39.5pt;height:76.5pt;width:110.5pt;mso-wrap-style:none;z-index:251659264;mso-width-relative:margin;mso-height-relative:margin;" filled="f" stroked="f" coordsize="21600,21600">
          <v:path/>
          <v:fill on="f" focussize="0,0"/>
          <v:stroke on="f" joinstyle="miter"/>
          <v:imagedata o:title=""/>
          <o:lock v:ext="edit"/>
          <v:textbox style="mso-fit-shape-to-text:t;">
            <w:txbxContent>
              <w:p>
                <w:pPr>
                  <w:ind w:firstLine="0" w:firstLineChars="0"/>
                </w:pPr>
              </w:p>
            </w:txbxContent>
          </v:textbox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2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numPicBullet w:numPicBulletId="0">
    <w:pict>
      <v:shape id="0" type="#_x0000_t75" style="width:20px;height:19px" o:bullet="t">
        <v:imagedata r:id="rId1" o:title=""/>
      </v:shape>
    </w:pict>
  </w:numPicBullet>
  <w:numPicBullet w:numPicBulletId="1">
    <w:pict>
      <v:shape id="1" type="#_x0000_t75" style="width:20px;height:19px" o:bullet="t">
        <v:imagedata r:id="rId2" o:title=""/>
      </v:shape>
    </w:pict>
  </w:numPicBullet>
  <w:numPicBullet w:numPicBulletId="2">
    <w:pict>
      <v:shape id="2" type="#_x0000_t75" style="width:20px;height:19px" o:bullet="t">
        <v:imagedata r:id="rId3" o:title=""/>
      </v:shape>
    </w:pict>
  </w:numPicBullet>
  <w:abstractNum w:abstractNumId="0">
    <w:nsid w:val="2FFE59F1"/>
    <w:multiLevelType w:val="multilevel"/>
    <w:tmpl w:val="2FFE59F1"/>
    <w:lvl w:ilvl="0" w:tentative="0">
      <w:start w:val="1"/>
      <w:numFmt w:val="bullet"/>
      <w:lvlText w:val=""/>
      <w:lvlPicBulletId w:val="0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780"/>
        </w:tabs>
        <w:ind w:left="3780" w:firstLine="0"/>
      </w:pPr>
      <w:rPr>
        <w:rFonts w:hint="default" w:ascii="Symbol" w:hAnsi="Symbol"/>
      </w:rPr>
    </w:lvl>
  </w:abstractNum>
  <w:abstractNum w:abstractNumId="1">
    <w:nsid w:val="38723942"/>
    <w:multiLevelType w:val="multilevel"/>
    <w:tmpl w:val="38723942"/>
    <w:lvl w:ilvl="0" w:tentative="0">
      <w:start w:val="1"/>
      <w:numFmt w:val="bullet"/>
      <w:lvlText w:val=""/>
      <w:lvlPicBulletId w:val="2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780"/>
        </w:tabs>
        <w:ind w:left="3780" w:firstLine="0"/>
      </w:pPr>
      <w:rPr>
        <w:rFonts w:hint="default" w:ascii="Symbol" w:hAnsi="Symbol"/>
      </w:rPr>
    </w:lvl>
  </w:abstractNum>
  <w:abstractNum w:abstractNumId="2">
    <w:nsid w:val="5F1C7D63"/>
    <w:multiLevelType w:val="multilevel"/>
    <w:tmpl w:val="5F1C7D63"/>
    <w:lvl w:ilvl="0" w:tentative="0">
      <w:start w:val="1"/>
      <w:numFmt w:val="bullet"/>
      <w:lvlText w:val=""/>
      <w:lvlPicBulletId w:val="1"/>
      <w:lvlJc w:val="left"/>
      <w:pPr>
        <w:tabs>
          <w:tab w:val="left" w:pos="420"/>
        </w:tabs>
        <w:ind w:left="420" w:firstLine="0"/>
      </w:pPr>
      <w:rPr>
        <w:rFonts w:hint="default" w:ascii="Symbol" w:hAnsi="Symbol"/>
      </w:rPr>
    </w:lvl>
    <w:lvl w:ilvl="1" w:tentative="0">
      <w:start w:val="1"/>
      <w:numFmt w:val="bullet"/>
      <w:lvlText w:val=""/>
      <w:lvlJc w:val="left"/>
      <w:pPr>
        <w:tabs>
          <w:tab w:val="left" w:pos="840"/>
        </w:tabs>
        <w:ind w:left="840" w:firstLine="0"/>
      </w:pPr>
      <w:rPr>
        <w:rFonts w:hint="default" w:ascii="Symbol" w:hAnsi="Symbol"/>
      </w:rPr>
    </w:lvl>
    <w:lvl w:ilvl="2" w:tentative="0">
      <w:start w:val="1"/>
      <w:numFmt w:val="bullet"/>
      <w:lvlText w:val=""/>
      <w:lvlJc w:val="left"/>
      <w:pPr>
        <w:tabs>
          <w:tab w:val="left" w:pos="1260"/>
        </w:tabs>
        <w:ind w:left="1260" w:firstLine="0"/>
      </w:pPr>
      <w:rPr>
        <w:rFonts w:hint="default" w:ascii="Symbol" w:hAnsi="Symbol"/>
      </w:rPr>
    </w:lvl>
    <w:lvl w:ilvl="3" w:tentative="0">
      <w:start w:val="1"/>
      <w:numFmt w:val="bullet"/>
      <w:lvlText w:val=""/>
      <w:lvlJc w:val="left"/>
      <w:pPr>
        <w:tabs>
          <w:tab w:val="left" w:pos="1680"/>
        </w:tabs>
        <w:ind w:left="1680" w:firstLine="0"/>
      </w:pPr>
      <w:rPr>
        <w:rFonts w:hint="default" w:ascii="Symbol" w:hAnsi="Symbol"/>
      </w:rPr>
    </w:lvl>
    <w:lvl w:ilvl="4" w:tentative="0">
      <w:start w:val="1"/>
      <w:numFmt w:val="bullet"/>
      <w:lvlText w:val=""/>
      <w:lvlJc w:val="left"/>
      <w:pPr>
        <w:tabs>
          <w:tab w:val="left" w:pos="2100"/>
        </w:tabs>
        <w:ind w:left="2100" w:firstLine="0"/>
      </w:pPr>
      <w:rPr>
        <w:rFonts w:hint="default" w:ascii="Symbol" w:hAnsi="Symbol"/>
      </w:rPr>
    </w:lvl>
    <w:lvl w:ilvl="5" w:tentative="0">
      <w:start w:val="1"/>
      <w:numFmt w:val="bullet"/>
      <w:lvlText w:val=""/>
      <w:lvlJc w:val="left"/>
      <w:pPr>
        <w:tabs>
          <w:tab w:val="left" w:pos="2520"/>
        </w:tabs>
        <w:ind w:left="2520" w:firstLine="0"/>
      </w:pPr>
      <w:rPr>
        <w:rFonts w:hint="default" w:ascii="Symbol" w:hAnsi="Symbol"/>
      </w:rPr>
    </w:lvl>
    <w:lvl w:ilvl="6" w:tentative="0">
      <w:start w:val="1"/>
      <w:numFmt w:val="bullet"/>
      <w:lvlText w:val=""/>
      <w:lvlJc w:val="left"/>
      <w:pPr>
        <w:tabs>
          <w:tab w:val="left" w:pos="2940"/>
        </w:tabs>
        <w:ind w:left="2940" w:firstLine="0"/>
      </w:pPr>
      <w:rPr>
        <w:rFonts w:hint="default" w:ascii="Symbol" w:hAnsi="Symbol"/>
      </w:rPr>
    </w:lvl>
    <w:lvl w:ilvl="7" w:tentative="0">
      <w:start w:val="1"/>
      <w:numFmt w:val="bullet"/>
      <w:lvlText w:val=""/>
      <w:lvlJc w:val="left"/>
      <w:pPr>
        <w:tabs>
          <w:tab w:val="left" w:pos="3360"/>
        </w:tabs>
        <w:ind w:left="3360" w:firstLine="0"/>
      </w:pPr>
      <w:rPr>
        <w:rFonts w:hint="default" w:ascii="Symbol" w:hAnsi="Symbol"/>
      </w:rPr>
    </w:lvl>
    <w:lvl w:ilvl="8" w:tentative="0">
      <w:start w:val="1"/>
      <w:numFmt w:val="bullet"/>
      <w:lvlText w:val=""/>
      <w:lvlJc w:val="left"/>
      <w:pPr>
        <w:tabs>
          <w:tab w:val="left" w:pos="3780"/>
        </w:tabs>
        <w:ind w:left="3780" w:firstLine="0"/>
      </w:pPr>
      <w:rPr>
        <w:rFonts w:hint="default" w:ascii="Symbol" w:hAnsi="Symbol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ocumentProtection w:enforcement="0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1"/>
      <o:rules v:ext="edit">
        <o:r id="V:Rule1" type="connector" idref="#_x0000_s1031"/>
        <o:r id="V:Rule2" type="connector" idref="#_x0000_s1039"/>
      </o:rules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docVars>
    <w:docVar w:name="commondata" w:val="eyJoZGlkIjoiMDYzM2Q1ZjYyYjYwMzBlOTkwNzhlYjA3MzA4ZTJmODIifQ=="/>
  </w:docVars>
  <w:rsids>
    <w:rsidRoot w:val="007743F3"/>
    <w:rsid w:val="000017E4"/>
    <w:rsid w:val="0001463D"/>
    <w:rsid w:val="00021CF5"/>
    <w:rsid w:val="00024843"/>
    <w:rsid w:val="00027C5E"/>
    <w:rsid w:val="00042B5C"/>
    <w:rsid w:val="00052C15"/>
    <w:rsid w:val="0005785E"/>
    <w:rsid w:val="000633EE"/>
    <w:rsid w:val="00075836"/>
    <w:rsid w:val="000806D5"/>
    <w:rsid w:val="00084BE7"/>
    <w:rsid w:val="00094C12"/>
    <w:rsid w:val="000C1E62"/>
    <w:rsid w:val="000C7223"/>
    <w:rsid w:val="000C7C55"/>
    <w:rsid w:val="000D0BF8"/>
    <w:rsid w:val="000D1F7B"/>
    <w:rsid w:val="000D5E59"/>
    <w:rsid w:val="000E10AF"/>
    <w:rsid w:val="000E1F39"/>
    <w:rsid w:val="000E2D02"/>
    <w:rsid w:val="001102F4"/>
    <w:rsid w:val="001158EC"/>
    <w:rsid w:val="00116E6C"/>
    <w:rsid w:val="00127264"/>
    <w:rsid w:val="001303F8"/>
    <w:rsid w:val="001323E9"/>
    <w:rsid w:val="001329F3"/>
    <w:rsid w:val="00133FA2"/>
    <w:rsid w:val="00147B53"/>
    <w:rsid w:val="001509A1"/>
    <w:rsid w:val="0015225F"/>
    <w:rsid w:val="001567B6"/>
    <w:rsid w:val="001579AD"/>
    <w:rsid w:val="0016005A"/>
    <w:rsid w:val="00160C6E"/>
    <w:rsid w:val="00164AF8"/>
    <w:rsid w:val="00165AAF"/>
    <w:rsid w:val="00165CE5"/>
    <w:rsid w:val="00174D5E"/>
    <w:rsid w:val="00181D56"/>
    <w:rsid w:val="001A5584"/>
    <w:rsid w:val="001C487C"/>
    <w:rsid w:val="001D0124"/>
    <w:rsid w:val="001D5041"/>
    <w:rsid w:val="001D7D09"/>
    <w:rsid w:val="001E26F3"/>
    <w:rsid w:val="001F26B2"/>
    <w:rsid w:val="001F4806"/>
    <w:rsid w:val="00203EE7"/>
    <w:rsid w:val="00203F4B"/>
    <w:rsid w:val="00206C44"/>
    <w:rsid w:val="002224E0"/>
    <w:rsid w:val="00224F9B"/>
    <w:rsid w:val="00225E37"/>
    <w:rsid w:val="0022672A"/>
    <w:rsid w:val="00235FE7"/>
    <w:rsid w:val="00243506"/>
    <w:rsid w:val="00243F43"/>
    <w:rsid w:val="00244B48"/>
    <w:rsid w:val="00251C9D"/>
    <w:rsid w:val="002541F3"/>
    <w:rsid w:val="00273926"/>
    <w:rsid w:val="00277E3F"/>
    <w:rsid w:val="00280022"/>
    <w:rsid w:val="002919CF"/>
    <w:rsid w:val="002A285B"/>
    <w:rsid w:val="002A582E"/>
    <w:rsid w:val="002A5F4F"/>
    <w:rsid w:val="002B2353"/>
    <w:rsid w:val="002B61E3"/>
    <w:rsid w:val="002C4D05"/>
    <w:rsid w:val="002D7AC0"/>
    <w:rsid w:val="002D7B1F"/>
    <w:rsid w:val="002E560E"/>
    <w:rsid w:val="002E6705"/>
    <w:rsid w:val="002F2C67"/>
    <w:rsid w:val="002F38A3"/>
    <w:rsid w:val="003108A9"/>
    <w:rsid w:val="00315CCA"/>
    <w:rsid w:val="003160C4"/>
    <w:rsid w:val="003206B8"/>
    <w:rsid w:val="00322B1A"/>
    <w:rsid w:val="003279E0"/>
    <w:rsid w:val="00332437"/>
    <w:rsid w:val="00336D1A"/>
    <w:rsid w:val="00352C53"/>
    <w:rsid w:val="003642B5"/>
    <w:rsid w:val="00364D43"/>
    <w:rsid w:val="0036766C"/>
    <w:rsid w:val="00370C36"/>
    <w:rsid w:val="0037390D"/>
    <w:rsid w:val="00374513"/>
    <w:rsid w:val="0038090E"/>
    <w:rsid w:val="00393FF3"/>
    <w:rsid w:val="003A01B5"/>
    <w:rsid w:val="003A740E"/>
    <w:rsid w:val="003B5EB7"/>
    <w:rsid w:val="003B7915"/>
    <w:rsid w:val="003C4102"/>
    <w:rsid w:val="003C7C23"/>
    <w:rsid w:val="003C7E6D"/>
    <w:rsid w:val="003E60EE"/>
    <w:rsid w:val="003F3795"/>
    <w:rsid w:val="00411D12"/>
    <w:rsid w:val="004150E3"/>
    <w:rsid w:val="00422887"/>
    <w:rsid w:val="004248B5"/>
    <w:rsid w:val="00430F33"/>
    <w:rsid w:val="00444195"/>
    <w:rsid w:val="0045014C"/>
    <w:rsid w:val="00456005"/>
    <w:rsid w:val="0046318A"/>
    <w:rsid w:val="00464396"/>
    <w:rsid w:val="004651CC"/>
    <w:rsid w:val="00475E20"/>
    <w:rsid w:val="00480C5E"/>
    <w:rsid w:val="004939CD"/>
    <w:rsid w:val="0049471E"/>
    <w:rsid w:val="004A2F9B"/>
    <w:rsid w:val="004A4737"/>
    <w:rsid w:val="004A7DD4"/>
    <w:rsid w:val="004B2162"/>
    <w:rsid w:val="004B58AC"/>
    <w:rsid w:val="004C0C82"/>
    <w:rsid w:val="004C2EEE"/>
    <w:rsid w:val="004D2261"/>
    <w:rsid w:val="004D6EE9"/>
    <w:rsid w:val="004E6411"/>
    <w:rsid w:val="004E68B7"/>
    <w:rsid w:val="004E6F47"/>
    <w:rsid w:val="004F5FFA"/>
    <w:rsid w:val="005110F6"/>
    <w:rsid w:val="00516797"/>
    <w:rsid w:val="005226A0"/>
    <w:rsid w:val="00526E3F"/>
    <w:rsid w:val="00531F09"/>
    <w:rsid w:val="005349FD"/>
    <w:rsid w:val="00537B5C"/>
    <w:rsid w:val="00542C66"/>
    <w:rsid w:val="005467D3"/>
    <w:rsid w:val="0055483F"/>
    <w:rsid w:val="0056330F"/>
    <w:rsid w:val="005662FA"/>
    <w:rsid w:val="005705DC"/>
    <w:rsid w:val="00570B53"/>
    <w:rsid w:val="0057219D"/>
    <w:rsid w:val="00576884"/>
    <w:rsid w:val="00577A0B"/>
    <w:rsid w:val="00581820"/>
    <w:rsid w:val="00584D35"/>
    <w:rsid w:val="00586A97"/>
    <w:rsid w:val="00591B1B"/>
    <w:rsid w:val="00593396"/>
    <w:rsid w:val="005B3EBF"/>
    <w:rsid w:val="005C2D71"/>
    <w:rsid w:val="005C6112"/>
    <w:rsid w:val="005C78B0"/>
    <w:rsid w:val="005E4856"/>
    <w:rsid w:val="005F2C7E"/>
    <w:rsid w:val="00600A70"/>
    <w:rsid w:val="00603BCE"/>
    <w:rsid w:val="006069D0"/>
    <w:rsid w:val="0060729C"/>
    <w:rsid w:val="00615148"/>
    <w:rsid w:val="0061531E"/>
    <w:rsid w:val="00620874"/>
    <w:rsid w:val="006275BD"/>
    <w:rsid w:val="00643D4D"/>
    <w:rsid w:val="0065019D"/>
    <w:rsid w:val="00650E2E"/>
    <w:rsid w:val="00654D94"/>
    <w:rsid w:val="006552AF"/>
    <w:rsid w:val="00656482"/>
    <w:rsid w:val="00656C75"/>
    <w:rsid w:val="006705D2"/>
    <w:rsid w:val="0067091F"/>
    <w:rsid w:val="0067120D"/>
    <w:rsid w:val="00677D22"/>
    <w:rsid w:val="0068053B"/>
    <w:rsid w:val="00687399"/>
    <w:rsid w:val="006A1952"/>
    <w:rsid w:val="006C4E2C"/>
    <w:rsid w:val="006C7B6C"/>
    <w:rsid w:val="006E0B5F"/>
    <w:rsid w:val="006E3CEB"/>
    <w:rsid w:val="0070246C"/>
    <w:rsid w:val="0070360C"/>
    <w:rsid w:val="00704E71"/>
    <w:rsid w:val="00710C6B"/>
    <w:rsid w:val="0071395B"/>
    <w:rsid w:val="007209EB"/>
    <w:rsid w:val="00726070"/>
    <w:rsid w:val="00736D18"/>
    <w:rsid w:val="00737564"/>
    <w:rsid w:val="007469FD"/>
    <w:rsid w:val="0075017D"/>
    <w:rsid w:val="00751959"/>
    <w:rsid w:val="00756629"/>
    <w:rsid w:val="00760F79"/>
    <w:rsid w:val="00763A00"/>
    <w:rsid w:val="007743F3"/>
    <w:rsid w:val="0078381C"/>
    <w:rsid w:val="00790D86"/>
    <w:rsid w:val="007B1284"/>
    <w:rsid w:val="007C5619"/>
    <w:rsid w:val="007C6D07"/>
    <w:rsid w:val="007D2EC0"/>
    <w:rsid w:val="007E0603"/>
    <w:rsid w:val="007E44A5"/>
    <w:rsid w:val="00800B30"/>
    <w:rsid w:val="00811048"/>
    <w:rsid w:val="008279FD"/>
    <w:rsid w:val="008404ED"/>
    <w:rsid w:val="0084447E"/>
    <w:rsid w:val="00857FE6"/>
    <w:rsid w:val="00862009"/>
    <w:rsid w:val="00870D05"/>
    <w:rsid w:val="0087289A"/>
    <w:rsid w:val="00877A38"/>
    <w:rsid w:val="00881A5D"/>
    <w:rsid w:val="00885037"/>
    <w:rsid w:val="008854F5"/>
    <w:rsid w:val="00885BD7"/>
    <w:rsid w:val="00885D49"/>
    <w:rsid w:val="00886AB4"/>
    <w:rsid w:val="00893DF2"/>
    <w:rsid w:val="008B5085"/>
    <w:rsid w:val="008C10BD"/>
    <w:rsid w:val="008E71A6"/>
    <w:rsid w:val="008F4D75"/>
    <w:rsid w:val="008F5275"/>
    <w:rsid w:val="00911B87"/>
    <w:rsid w:val="00917646"/>
    <w:rsid w:val="00920F26"/>
    <w:rsid w:val="00920F35"/>
    <w:rsid w:val="00921E89"/>
    <w:rsid w:val="00926A7F"/>
    <w:rsid w:val="00926AD1"/>
    <w:rsid w:val="00934E01"/>
    <w:rsid w:val="009411EC"/>
    <w:rsid w:val="00951F8B"/>
    <w:rsid w:val="00953AD4"/>
    <w:rsid w:val="00956E37"/>
    <w:rsid w:val="009719CB"/>
    <w:rsid w:val="00971F6F"/>
    <w:rsid w:val="00977027"/>
    <w:rsid w:val="00983195"/>
    <w:rsid w:val="00987994"/>
    <w:rsid w:val="00992E50"/>
    <w:rsid w:val="009945B8"/>
    <w:rsid w:val="009D0F1E"/>
    <w:rsid w:val="009D1FB3"/>
    <w:rsid w:val="00A04117"/>
    <w:rsid w:val="00A05705"/>
    <w:rsid w:val="00A05856"/>
    <w:rsid w:val="00A059B5"/>
    <w:rsid w:val="00A072ED"/>
    <w:rsid w:val="00A36D92"/>
    <w:rsid w:val="00A415A8"/>
    <w:rsid w:val="00A43A81"/>
    <w:rsid w:val="00A46C90"/>
    <w:rsid w:val="00A504DC"/>
    <w:rsid w:val="00A56426"/>
    <w:rsid w:val="00A605DD"/>
    <w:rsid w:val="00A649DE"/>
    <w:rsid w:val="00A64FD0"/>
    <w:rsid w:val="00A65340"/>
    <w:rsid w:val="00A84F6D"/>
    <w:rsid w:val="00A866DB"/>
    <w:rsid w:val="00AA1ED9"/>
    <w:rsid w:val="00AA2126"/>
    <w:rsid w:val="00AC05FA"/>
    <w:rsid w:val="00AC4AFD"/>
    <w:rsid w:val="00AD6C27"/>
    <w:rsid w:val="00AE37AA"/>
    <w:rsid w:val="00AF2911"/>
    <w:rsid w:val="00B04487"/>
    <w:rsid w:val="00B11FBE"/>
    <w:rsid w:val="00B17C34"/>
    <w:rsid w:val="00B23B0D"/>
    <w:rsid w:val="00B27138"/>
    <w:rsid w:val="00B40900"/>
    <w:rsid w:val="00B455A5"/>
    <w:rsid w:val="00B5350B"/>
    <w:rsid w:val="00B5535F"/>
    <w:rsid w:val="00B562AD"/>
    <w:rsid w:val="00B578CF"/>
    <w:rsid w:val="00B606C9"/>
    <w:rsid w:val="00B62277"/>
    <w:rsid w:val="00B725E8"/>
    <w:rsid w:val="00B7475A"/>
    <w:rsid w:val="00B838A3"/>
    <w:rsid w:val="00B90BE9"/>
    <w:rsid w:val="00BA6317"/>
    <w:rsid w:val="00BB038A"/>
    <w:rsid w:val="00BB3298"/>
    <w:rsid w:val="00BB7CA9"/>
    <w:rsid w:val="00BD2071"/>
    <w:rsid w:val="00BD7555"/>
    <w:rsid w:val="00BD786A"/>
    <w:rsid w:val="00C01995"/>
    <w:rsid w:val="00C03435"/>
    <w:rsid w:val="00C069A9"/>
    <w:rsid w:val="00C06D79"/>
    <w:rsid w:val="00C130AC"/>
    <w:rsid w:val="00C26010"/>
    <w:rsid w:val="00C33FBE"/>
    <w:rsid w:val="00C36D5E"/>
    <w:rsid w:val="00C3785B"/>
    <w:rsid w:val="00C43A84"/>
    <w:rsid w:val="00C4549A"/>
    <w:rsid w:val="00C465DC"/>
    <w:rsid w:val="00C518BA"/>
    <w:rsid w:val="00C521D4"/>
    <w:rsid w:val="00C53EC2"/>
    <w:rsid w:val="00C5485D"/>
    <w:rsid w:val="00C62133"/>
    <w:rsid w:val="00C669D4"/>
    <w:rsid w:val="00C852BA"/>
    <w:rsid w:val="00C86ECA"/>
    <w:rsid w:val="00C9154A"/>
    <w:rsid w:val="00C9537C"/>
    <w:rsid w:val="00CA00C0"/>
    <w:rsid w:val="00CB3F8C"/>
    <w:rsid w:val="00CB6581"/>
    <w:rsid w:val="00CC24D6"/>
    <w:rsid w:val="00CC5EA4"/>
    <w:rsid w:val="00CD2DBA"/>
    <w:rsid w:val="00CE248A"/>
    <w:rsid w:val="00CF11C6"/>
    <w:rsid w:val="00CF55D7"/>
    <w:rsid w:val="00D03A88"/>
    <w:rsid w:val="00D05C04"/>
    <w:rsid w:val="00D0690E"/>
    <w:rsid w:val="00D107CC"/>
    <w:rsid w:val="00D17E13"/>
    <w:rsid w:val="00D3406F"/>
    <w:rsid w:val="00D37E9F"/>
    <w:rsid w:val="00D42871"/>
    <w:rsid w:val="00D44AFC"/>
    <w:rsid w:val="00D54105"/>
    <w:rsid w:val="00D54D3E"/>
    <w:rsid w:val="00D54E41"/>
    <w:rsid w:val="00D630A5"/>
    <w:rsid w:val="00D660DE"/>
    <w:rsid w:val="00D82264"/>
    <w:rsid w:val="00D84300"/>
    <w:rsid w:val="00D85B1D"/>
    <w:rsid w:val="00D91219"/>
    <w:rsid w:val="00D91F7C"/>
    <w:rsid w:val="00DA499E"/>
    <w:rsid w:val="00DB3322"/>
    <w:rsid w:val="00DB693B"/>
    <w:rsid w:val="00DB7033"/>
    <w:rsid w:val="00DE698E"/>
    <w:rsid w:val="00DE7484"/>
    <w:rsid w:val="00DF3B0C"/>
    <w:rsid w:val="00DF3DDE"/>
    <w:rsid w:val="00DF5D38"/>
    <w:rsid w:val="00E01D56"/>
    <w:rsid w:val="00E1286B"/>
    <w:rsid w:val="00E146E4"/>
    <w:rsid w:val="00E20BA5"/>
    <w:rsid w:val="00E27E95"/>
    <w:rsid w:val="00E358E2"/>
    <w:rsid w:val="00E43930"/>
    <w:rsid w:val="00E5638B"/>
    <w:rsid w:val="00E64F8D"/>
    <w:rsid w:val="00E72A1D"/>
    <w:rsid w:val="00E75EF5"/>
    <w:rsid w:val="00E8462D"/>
    <w:rsid w:val="00E85B4C"/>
    <w:rsid w:val="00E85EB3"/>
    <w:rsid w:val="00E9160E"/>
    <w:rsid w:val="00EA3728"/>
    <w:rsid w:val="00EB0017"/>
    <w:rsid w:val="00EB6A79"/>
    <w:rsid w:val="00ED276A"/>
    <w:rsid w:val="00EE7514"/>
    <w:rsid w:val="00EE78C0"/>
    <w:rsid w:val="00F04908"/>
    <w:rsid w:val="00F13362"/>
    <w:rsid w:val="00F16F73"/>
    <w:rsid w:val="00F2623F"/>
    <w:rsid w:val="00F36B74"/>
    <w:rsid w:val="00F51EB6"/>
    <w:rsid w:val="00F577EB"/>
    <w:rsid w:val="00F6158B"/>
    <w:rsid w:val="00F64F1A"/>
    <w:rsid w:val="00F65699"/>
    <w:rsid w:val="00F65B7A"/>
    <w:rsid w:val="00F75A2E"/>
    <w:rsid w:val="00F76312"/>
    <w:rsid w:val="00F81FDF"/>
    <w:rsid w:val="00F82D5D"/>
    <w:rsid w:val="00F967B5"/>
    <w:rsid w:val="00FA3DFC"/>
    <w:rsid w:val="00FB010E"/>
    <w:rsid w:val="00FC5907"/>
    <w:rsid w:val="00FE46D2"/>
    <w:rsid w:val="00FE6D29"/>
    <w:rsid w:val="00FF42AC"/>
    <w:rsid w:val="049745B7"/>
    <w:rsid w:val="0C0D0C19"/>
    <w:rsid w:val="202F346E"/>
    <w:rsid w:val="2F442D81"/>
    <w:rsid w:val="4E2C6F42"/>
    <w:rsid w:val="7D635D33"/>
    <w:rsid w:val="7E7973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0" w:semiHidden="0" w:name="toc 1"/>
    <w:lsdException w:qFormat="1" w:unhideWhenUsed="0" w:uiPriority="0" w:semiHidden="0" w:name="toc 2"/>
    <w:lsdException w:uiPriority="0" w:name="toc 3"/>
    <w:lsdException w:uiPriority="0" w:name="toc 4"/>
    <w:lsdException w:uiPriority="0" w:name="toc 5"/>
    <w:lsdException w:uiPriority="0" w:name="toc 6"/>
    <w:lsdException w:uiPriority="0" w:name="toc 7"/>
    <w:lsdException w:uiPriority="0" w:name="toc 8"/>
    <w:lsdException w:uiPriority="0" w:name="toc 9"/>
    <w:lsdException w:uiPriority="0" w:name="Normal Indent"/>
    <w:lsdException w:uiPriority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iPriority="0" w:name="index heading"/>
    <w:lsdException w:qFormat="1" w:uiPriority="0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nhideWhenUsed="0" w:uiPriority="0" w:semiHidden="0" w:name="table of authorities"/>
    <w:lsdException w:uiPriority="0" w:name="macro"/>
    <w:lsdException w:uiPriority="0" w:name="toa heading"/>
    <w:lsdException w:unhideWhenUsed="0" w:uiPriority="0" w:semiHidden="0" w:name="List"/>
    <w:lsdException w:unhideWhenUsed="0" w:uiPriority="0" w:semiHidden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uiPriority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qFormat="1" w:uiPriority="1" w:name="Default Paragraph Font"/>
    <w:lsdException w:qFormat="1" w:unhideWhenUsed="0" w:uiPriority="0" w:semiHidden="0" w:name="Body Text"/>
    <w:lsdException w:uiPriority="0" w:name="Body Text Indent"/>
    <w:lsdException w:uiPriority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iPriority="0" w:name="Message Header"/>
    <w:lsdException w:qFormat="1" w:unhideWhenUsed="0" w:uiPriority="0" w:semiHidden="0" w:name="Subtitle"/>
    <w:lsdException w:uiPriority="0" w:name="Salutation"/>
    <w:lsdException w:qFormat="1" w:unhideWhenUsed="0" w:uiPriority="0" w:semiHidden="0" w:name="Date"/>
    <w:lsdException w:uiPriority="0" w:name="Body Text First Indent"/>
    <w:lsdException w:uiPriority="0" w:name="Body Text First Indent 2"/>
    <w:lsdException w:uiPriority="0" w:name="Note Heading"/>
    <w:lsdException w:uiPriority="0" w:name="Body Text 2"/>
    <w:lsdException w:uiPriority="0" w:name="Body Text 3"/>
    <w:lsdException w:uiPriority="0" w:name="Body Text Indent 2"/>
    <w:lsdException w:uiPriority="0" w:name="Body Text Indent 3"/>
    <w:lsdException w:qFormat="1" w:unhideWhenUsed="0" w:uiPriority="0" w:semiHidden="0" w:name="Block Text"/>
    <w:lsdException w:qFormat="1" w:unhideWhenUsed="0" w:uiPriority="0" w:semiHidden="0" w:name="Hyperlink"/>
    <w:lsdException w:uiPriority="0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0" w:name="Document Map"/>
    <w:lsdException w:uiPriority="0" w:name="Plain Text"/>
    <w:lsdException w:uiPriority="0" w:name="E-mail Signature"/>
    <w:lsdException w:qFormat="1" w:unhideWhenUsed="0" w:uiPriority="0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qFormat="1"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24"/>
    <w:qFormat/>
    <w:uiPriority w:val="0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4">
    <w:name w:val="heading 2"/>
    <w:basedOn w:val="1"/>
    <w:next w:val="1"/>
    <w:link w:val="26"/>
    <w:qFormat/>
    <w:uiPriority w:val="0"/>
    <w:pPr>
      <w:keepNext/>
      <w:keepLines/>
      <w:spacing w:before="260" w:after="260" w:line="416" w:lineRule="auto"/>
      <w:ind w:firstLine="0" w:firstLineChars="0"/>
      <w:outlineLvl w:val="1"/>
    </w:pPr>
    <w:rPr>
      <w:rFonts w:ascii="Arial" w:hAnsi="Arial" w:eastAsia="黑体"/>
      <w:b/>
      <w:bCs/>
      <w:sz w:val="32"/>
      <w:szCs w:val="32"/>
    </w:rPr>
  </w:style>
  <w:style w:type="paragraph" w:styleId="5">
    <w:name w:val="heading 3"/>
    <w:basedOn w:val="1"/>
    <w:next w:val="1"/>
    <w:link w:val="32"/>
    <w:semiHidden/>
    <w:unhideWhenUsed/>
    <w:qFormat/>
    <w:uiPriority w:val="0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2">
    <w:name w:val="heading 4"/>
    <w:basedOn w:val="1"/>
    <w:next w:val="1"/>
    <w:link w:val="33"/>
    <w:semiHidden/>
    <w:unhideWhenUsed/>
    <w:qFormat/>
    <w:uiPriority w:val="0"/>
    <w:pPr>
      <w:keepNext/>
      <w:keepLines/>
      <w:spacing w:before="280" w:after="290" w:line="376" w:lineRule="auto"/>
      <w:outlineLvl w:val="3"/>
    </w:pPr>
    <w:rPr>
      <w:rFonts w:ascii="等线 Light" w:hAnsi="等线 Light" w:eastAsia="等线 Light"/>
      <w:b/>
      <w:bCs/>
      <w:sz w:val="28"/>
      <w:szCs w:val="28"/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annotation text"/>
    <w:basedOn w:val="1"/>
    <w:link w:val="29"/>
    <w:qFormat/>
    <w:uiPriority w:val="0"/>
    <w:pPr>
      <w:jc w:val="left"/>
    </w:pPr>
  </w:style>
  <w:style w:type="paragraph" w:styleId="7">
    <w:name w:val="Body Text"/>
    <w:basedOn w:val="1"/>
    <w:link w:val="27"/>
    <w:qFormat/>
    <w:uiPriority w:val="0"/>
    <w:pPr>
      <w:spacing w:after="120" w:line="240" w:lineRule="auto"/>
      <w:ind w:firstLine="0" w:firstLineChars="0"/>
    </w:pPr>
  </w:style>
  <w:style w:type="paragraph" w:styleId="8">
    <w:name w:val="Block Text"/>
    <w:basedOn w:val="1"/>
    <w:qFormat/>
    <w:uiPriority w:val="0"/>
    <w:pPr>
      <w:spacing w:line="240" w:lineRule="auto"/>
      <w:ind w:left="-714" w:leftChars="-340" w:right="113" w:firstLine="1108" w:firstLineChars="394"/>
      <w:jc w:val="center"/>
    </w:pPr>
    <w:rPr>
      <w:rFonts w:eastAsia="黑体"/>
      <w:b/>
      <w:bCs/>
      <w:sz w:val="28"/>
    </w:rPr>
  </w:style>
  <w:style w:type="paragraph" w:styleId="9">
    <w:name w:val="Date"/>
    <w:basedOn w:val="1"/>
    <w:next w:val="1"/>
    <w:link w:val="25"/>
    <w:qFormat/>
    <w:uiPriority w:val="0"/>
    <w:pPr>
      <w:ind w:left="100" w:leftChars="2500"/>
    </w:pPr>
  </w:style>
  <w:style w:type="paragraph" w:styleId="10">
    <w:name w:val="Balloon Text"/>
    <w:basedOn w:val="1"/>
    <w:link w:val="31"/>
    <w:qFormat/>
    <w:uiPriority w:val="0"/>
    <w:pPr>
      <w:spacing w:line="240" w:lineRule="auto"/>
    </w:pPr>
    <w:rPr>
      <w:sz w:val="18"/>
      <w:szCs w:val="18"/>
    </w:rPr>
  </w:style>
  <w:style w:type="paragraph" w:styleId="11">
    <w:name w:val="footer"/>
    <w:basedOn w:val="1"/>
    <w:link w:val="28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2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3">
    <w:name w:val="toc 1"/>
    <w:basedOn w:val="1"/>
    <w:next w:val="1"/>
    <w:qFormat/>
    <w:uiPriority w:val="0"/>
    <w:pPr>
      <w:spacing w:line="240" w:lineRule="auto"/>
      <w:ind w:firstLine="0" w:firstLineChars="0"/>
    </w:pPr>
  </w:style>
  <w:style w:type="paragraph" w:styleId="14">
    <w:name w:val="toc 2"/>
    <w:basedOn w:val="1"/>
    <w:next w:val="1"/>
    <w:qFormat/>
    <w:uiPriority w:val="0"/>
    <w:pPr>
      <w:spacing w:line="240" w:lineRule="auto"/>
      <w:ind w:left="420" w:leftChars="200" w:firstLine="0" w:firstLineChars="0"/>
    </w:pPr>
  </w:style>
  <w:style w:type="paragraph" w:styleId="15">
    <w:name w:val="Normal (Web)"/>
    <w:basedOn w:val="1"/>
    <w:qFormat/>
    <w:uiPriority w:val="0"/>
    <w:pPr>
      <w:widowControl/>
      <w:spacing w:before="100" w:beforeAutospacing="1" w:after="100" w:afterAutospacing="1" w:line="240" w:lineRule="auto"/>
      <w:ind w:firstLine="0" w:firstLineChars="0"/>
      <w:jc w:val="left"/>
    </w:pPr>
    <w:rPr>
      <w:rFonts w:ascii="宋体" w:hAnsi="宋体" w:cs="宋体"/>
      <w:kern w:val="0"/>
      <w:sz w:val="24"/>
    </w:rPr>
  </w:style>
  <w:style w:type="paragraph" w:styleId="16">
    <w:name w:val="annotation subject"/>
    <w:basedOn w:val="6"/>
    <w:next w:val="6"/>
    <w:link w:val="30"/>
    <w:qFormat/>
    <w:uiPriority w:val="0"/>
    <w:rPr>
      <w:b/>
      <w:bCs/>
    </w:rPr>
  </w:style>
  <w:style w:type="table" w:styleId="18">
    <w:name w:val="Table Grid"/>
    <w:basedOn w:val="17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0">
    <w:name w:val="Strong"/>
    <w:qFormat/>
    <w:uiPriority w:val="0"/>
    <w:rPr>
      <w:b/>
      <w:bCs/>
    </w:rPr>
  </w:style>
  <w:style w:type="character" w:styleId="21">
    <w:name w:val="page number"/>
    <w:basedOn w:val="19"/>
    <w:qFormat/>
    <w:uiPriority w:val="0"/>
  </w:style>
  <w:style w:type="character" w:styleId="22">
    <w:name w:val="Hyperlink"/>
    <w:qFormat/>
    <w:uiPriority w:val="0"/>
    <w:rPr>
      <w:color w:val="0000FF"/>
      <w:u w:val="single"/>
    </w:rPr>
  </w:style>
  <w:style w:type="character" w:styleId="23">
    <w:name w:val="annotation reference"/>
    <w:qFormat/>
    <w:uiPriority w:val="0"/>
    <w:rPr>
      <w:sz w:val="21"/>
      <w:szCs w:val="21"/>
    </w:rPr>
  </w:style>
  <w:style w:type="character" w:customStyle="1" w:styleId="24">
    <w:name w:val="标题 1 字符"/>
    <w:link w:val="3"/>
    <w:qFormat/>
    <w:uiPriority w:val="0"/>
    <w:rPr>
      <w:b/>
      <w:bCs/>
      <w:kern w:val="44"/>
      <w:sz w:val="44"/>
      <w:szCs w:val="44"/>
    </w:rPr>
  </w:style>
  <w:style w:type="character" w:customStyle="1" w:styleId="25">
    <w:name w:val="日期 字符"/>
    <w:link w:val="9"/>
    <w:qFormat/>
    <w:uiPriority w:val="0"/>
    <w:rPr>
      <w:kern w:val="2"/>
      <w:sz w:val="21"/>
      <w:szCs w:val="24"/>
    </w:rPr>
  </w:style>
  <w:style w:type="character" w:customStyle="1" w:styleId="26">
    <w:name w:val="标题 2 字符"/>
    <w:link w:val="4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27">
    <w:name w:val="正文文本 字符"/>
    <w:link w:val="7"/>
    <w:qFormat/>
    <w:uiPriority w:val="0"/>
    <w:rPr>
      <w:kern w:val="2"/>
      <w:sz w:val="21"/>
      <w:szCs w:val="24"/>
    </w:rPr>
  </w:style>
  <w:style w:type="character" w:customStyle="1" w:styleId="28">
    <w:name w:val="页脚 字符"/>
    <w:link w:val="11"/>
    <w:qFormat/>
    <w:uiPriority w:val="99"/>
    <w:rPr>
      <w:kern w:val="2"/>
      <w:sz w:val="18"/>
      <w:szCs w:val="18"/>
    </w:rPr>
  </w:style>
  <w:style w:type="character" w:customStyle="1" w:styleId="29">
    <w:name w:val="批注文字 字符"/>
    <w:link w:val="6"/>
    <w:qFormat/>
    <w:uiPriority w:val="0"/>
    <w:rPr>
      <w:kern w:val="2"/>
      <w:sz w:val="21"/>
      <w:szCs w:val="24"/>
    </w:rPr>
  </w:style>
  <w:style w:type="character" w:customStyle="1" w:styleId="30">
    <w:name w:val="批注主题 字符"/>
    <w:link w:val="16"/>
    <w:qFormat/>
    <w:uiPriority w:val="0"/>
    <w:rPr>
      <w:b/>
      <w:bCs/>
      <w:kern w:val="2"/>
      <w:sz w:val="21"/>
      <w:szCs w:val="24"/>
    </w:rPr>
  </w:style>
  <w:style w:type="character" w:customStyle="1" w:styleId="31">
    <w:name w:val="批注框文本 字符"/>
    <w:link w:val="10"/>
    <w:qFormat/>
    <w:uiPriority w:val="0"/>
    <w:rPr>
      <w:kern w:val="2"/>
      <w:sz w:val="18"/>
      <w:szCs w:val="18"/>
    </w:rPr>
  </w:style>
  <w:style w:type="character" w:customStyle="1" w:styleId="32">
    <w:name w:val="标题 3 字符"/>
    <w:link w:val="5"/>
    <w:semiHidden/>
    <w:qFormat/>
    <w:uiPriority w:val="0"/>
    <w:rPr>
      <w:b/>
      <w:bCs/>
      <w:kern w:val="2"/>
      <w:sz w:val="32"/>
      <w:szCs w:val="32"/>
    </w:rPr>
  </w:style>
  <w:style w:type="character" w:customStyle="1" w:styleId="33">
    <w:name w:val="标题 4 字符"/>
    <w:link w:val="2"/>
    <w:semiHidden/>
    <w:qFormat/>
    <w:uiPriority w:val="0"/>
    <w:rPr>
      <w:rFonts w:ascii="等线 Light" w:hAnsi="等线 Light" w:eastAsia="等线 Light" w:cs="Times New Roman"/>
      <w:b/>
      <w:bCs/>
      <w:kern w:val="2"/>
      <w:sz w:val="28"/>
      <w:szCs w:val="28"/>
    </w:rPr>
  </w:style>
  <w:style w:type="paragraph" w:styleId="34">
    <w:name w:val="List Paragraph"/>
    <w:basedOn w:val="1"/>
    <w:qFormat/>
    <w:uiPriority w:val="34"/>
    <w:pPr>
      <w:spacing w:line="240" w:lineRule="auto"/>
      <w:ind w:firstLine="420"/>
    </w:pPr>
    <w:rPr>
      <w:rFonts w:ascii="等线" w:hAnsi="等线" w:eastAsia="等线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customXml" Target="../customXml/item2.xml"/><Relationship Id="rId14" Type="http://schemas.openxmlformats.org/officeDocument/2006/relationships/numbering" Target="numbering.xml"/><Relationship Id="rId13" Type="http://schemas.openxmlformats.org/officeDocument/2006/relationships/customXml" Target="../customXml/item1.xml"/><Relationship Id="rId12" Type="http://schemas.openxmlformats.org/officeDocument/2006/relationships/image" Target="media/image3.jpe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6.jpeg"/><Relationship Id="rId2" Type="http://schemas.openxmlformats.org/officeDocument/2006/relationships/image" Target="media/image5.jpeg"/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39"/>
    <customShpInfo spid="_x0000_s1034"/>
    <customShpInfo spid="_x0000_s1031"/>
    <customShpInfo spid="_x0000_s1033"/>
    <customShpInfo spid="_x0000_s2063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B6E84A9-03C4-4EC3-A581-E1B1A7C765E6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Sky123.Org</Company>
  <Pages>2</Pages>
  <Words>344</Words>
  <Characters>397</Characters>
  <Lines>2</Lines>
  <Paragraphs>1</Paragraphs>
  <TotalTime>1</TotalTime>
  <ScaleCrop>false</ScaleCrop>
  <LinksUpToDate>false</LinksUpToDate>
  <CharactersWithSpaces>424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2019-03-28T01:25:00Z</dcterms:created>
  <dc:creator>博硕律师</dc:creator>
  <cp:lastModifiedBy>Reed</cp:lastModifiedBy>
  <cp:lastPrinted>2019-03-12T02:01:00Z</cp:lastPrinted>
  <dcterms:modified xsi:type="dcterms:W3CDTF">2022-10-12T09:02:29Z</dcterms:modified>
  <dc:title>目      录</dc:title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1C112C6B22B5422FA8D55EF118CF2441</vt:lpwstr>
  </property>
</Properties>
</file>