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jc w:val="left"/>
        <w:rPr>
          <w:rFonts w:ascii="微软雅黑" w:hAnsi="微软雅黑" w:eastAsia="微软雅黑"/>
          <w:b/>
          <w:sz w:val="28"/>
          <w:szCs w:val="28"/>
        </w:rPr>
      </w:pPr>
      <w:r>
        <w:rPr>
          <w:rFonts w:hint="eastAsia" w:ascii="微软雅黑" w:hAnsi="微软雅黑" w:eastAsia="微软雅黑"/>
          <w:b/>
          <w:sz w:val="28"/>
          <w:szCs w:val="28"/>
        </w:rPr>
        <w:drawing>
          <wp:anchor distT="0" distB="0" distL="114300" distR="114300" simplePos="0" relativeHeight="251659264" behindDoc="0" locked="0" layoutInCell="1" allowOverlap="1">
            <wp:simplePos x="0" y="0"/>
            <wp:positionH relativeFrom="margin">
              <wp:align>left</wp:align>
            </wp:positionH>
            <wp:positionV relativeFrom="paragraph">
              <wp:posOffset>3175</wp:posOffset>
            </wp:positionV>
            <wp:extent cx="1739900" cy="260985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9900" cy="2609850"/>
                    </a:xfrm>
                    <a:prstGeom prst="rect">
                      <a:avLst/>
                    </a:prstGeom>
                  </pic:spPr>
                </pic:pic>
              </a:graphicData>
            </a:graphic>
          </wp:anchor>
        </w:drawing>
      </w:r>
      <w:r>
        <w:rPr>
          <w:rFonts w:hint="eastAsia" w:ascii="微软雅黑" w:hAnsi="微软雅黑" w:eastAsia="微软雅黑"/>
          <w:b/>
          <w:sz w:val="28"/>
          <w:szCs w:val="28"/>
          <w:lang w:val="en-US" w:eastAsia="zh-CN"/>
        </w:rPr>
        <w:t xml:space="preserve">姓名 </w:t>
      </w:r>
      <w:r>
        <w:rPr>
          <w:rFonts w:hint="eastAsia" w:ascii="微软雅黑" w:hAnsi="微软雅黑" w:eastAsia="微软雅黑"/>
          <w:b/>
          <w:sz w:val="28"/>
          <w:szCs w:val="28"/>
        </w:rPr>
        <w:t>李博</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hint="default" w:ascii="微软雅黑" w:hAnsi="微软雅黑" w:eastAsia="微软雅黑"/>
          <w:szCs w:val="22"/>
          <w:lang w:val="en-US" w:eastAsia="zh-CN"/>
        </w:rPr>
      </w:pPr>
      <w:r>
        <w:rPr>
          <w:rFonts w:hint="eastAsia" w:ascii="微软雅黑" w:hAnsi="微软雅黑" w:eastAsia="微软雅黑"/>
          <w:szCs w:val="22"/>
        </w:rPr>
        <w:t>职务 专职律师</w:t>
      </w:r>
      <w:r>
        <w:rPr>
          <w:rFonts w:hint="eastAsia" w:ascii="微软雅黑" w:hAnsi="微软雅黑" w:eastAsia="微软雅黑"/>
          <w:szCs w:val="22"/>
          <w:lang w:eastAsia="zh-CN"/>
        </w:rPr>
        <w:t>、</w:t>
      </w:r>
      <w:bookmarkStart w:id="1" w:name="_GoBack"/>
      <w:bookmarkEnd w:id="1"/>
      <w:r>
        <w:rPr>
          <w:rFonts w:hint="eastAsia" w:ascii="微软雅黑" w:hAnsi="微软雅黑" w:eastAsia="微软雅黑"/>
          <w:szCs w:val="22"/>
          <w:lang w:val="en-US" w:eastAsia="zh-CN"/>
        </w:rPr>
        <w:t xml:space="preserve">高级合伙人 </w:t>
      </w:r>
    </w:p>
    <w:p>
      <w:pPr>
        <w:adjustRightInd w:val="0"/>
        <w:snapToGrid w:val="0"/>
        <w:spacing w:line="240" w:lineRule="auto"/>
        <w:ind w:firstLine="0" w:firstLineChars="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政府与公共事务、行政争议解决</w:t>
      </w:r>
      <w:r>
        <w:rPr>
          <w:rFonts w:hint="eastAsia" w:ascii="微软雅黑" w:hAnsi="微软雅黑" w:eastAsia="微软雅黑"/>
          <w:szCs w:val="22"/>
          <w:lang w:eastAsia="zh-CN"/>
        </w:rPr>
        <w:t>；</w:t>
      </w:r>
      <w:r>
        <w:rPr>
          <w:rFonts w:hint="eastAsia" w:ascii="微软雅黑" w:hAnsi="微软雅黑" w:eastAsia="微软雅黑"/>
          <w:szCs w:val="22"/>
        </w:rPr>
        <w:t>房地产</w:t>
      </w:r>
      <w:r>
        <w:rPr>
          <w:rFonts w:hint="eastAsia" w:ascii="微软雅黑" w:hAnsi="微软雅黑" w:eastAsia="微软雅黑"/>
          <w:szCs w:val="22"/>
          <w:lang w:eastAsia="zh-CN"/>
        </w:rPr>
        <w:t>；</w:t>
      </w:r>
      <w:r>
        <w:rPr>
          <w:rFonts w:hint="eastAsia" w:ascii="微软雅黑" w:hAnsi="微软雅黑" w:eastAsia="微软雅黑"/>
          <w:szCs w:val="22"/>
        </w:rPr>
        <w:t>企业破产重整与清算</w:t>
      </w:r>
      <w:r>
        <w:rPr>
          <w:rFonts w:hint="eastAsia" w:ascii="微软雅黑" w:hAnsi="微软雅黑" w:eastAsia="微软雅黑"/>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bCs/>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bCs/>
          <w:szCs w:val="21"/>
        </w:rPr>
        <w:t>13992801733</w:t>
      </w:r>
    </w:p>
    <w:p>
      <w:pPr>
        <w:adjustRightInd w:val="0"/>
        <w:snapToGrid w:val="0"/>
        <w:spacing w:line="240" w:lineRule="auto"/>
        <w:ind w:firstLine="0" w:firstLineChars="0"/>
        <w:rPr>
          <w:rFonts w:ascii="微软雅黑" w:hAnsi="微软雅黑" w:eastAsia="微软雅黑"/>
          <w:b/>
          <w:sz w:val="24"/>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ascii="微软雅黑" w:hAnsi="微软雅黑" w:eastAsia="微软雅黑"/>
          <w:bCs/>
          <w:szCs w:val="21"/>
        </w:rPr>
        <w:t>libo968@163.com</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执业证号：</w:t>
      </w:r>
      <w:r>
        <w:rPr>
          <w:rFonts w:ascii="微软雅黑" w:hAnsi="微软雅黑" w:eastAsia="微软雅黑"/>
          <w:bCs/>
          <w:szCs w:val="21"/>
        </w:rPr>
        <w:t>16101199910556766</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bottom w:val="single" w:color="BEBEBE" w:themeColor="background1" w:themeShade="BF" w:sz="4"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李博律师，男，汉族。陕西博硕律师事务所专职律师。</w:t>
      </w:r>
    </w:p>
    <w:p>
      <w:pPr>
        <w:pBdr>
          <w:bottom w:val="single" w:color="BEBEBE" w:themeColor="background1" w:themeShade="BF" w:sz="4"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自从事律师工作以来，专注于行政诉讼领域、房地产开发与经营、企业纠纷及土地征收，并凭借其深厚的法学理论功底、丰富的实践经验以及敬业务实的工作作风得到了聘用单位和当事人的高度评价。</w:t>
      </w:r>
    </w:p>
    <w:p>
      <w:pPr>
        <w:pBdr>
          <w:bottom w:val="single" w:color="BEBEBE" w:themeColor="background1" w:themeShade="BF" w:sz="4"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西北政法大学及西安政治学院法律系</w:t>
      </w:r>
    </w:p>
    <w:p>
      <w:pP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adjustRightInd w:val="0"/>
        <w:snapToGrid w:val="0"/>
        <w:spacing w:line="276" w:lineRule="auto"/>
        <w:ind w:firstLine="0" w:firstLineChars="0"/>
        <w:rPr>
          <w:rFonts w:ascii="微软雅黑" w:hAnsi="微软雅黑" w:eastAsia="微软雅黑"/>
          <w:szCs w:val="21"/>
        </w:rPr>
      </w:pPr>
      <w:r>
        <w:rPr>
          <w:rFonts w:ascii="微软雅黑" w:hAnsi="微软雅黑" w:eastAsia="微软雅黑"/>
          <w:szCs w:val="21"/>
        </w:rPr>
        <w:t>陕西博硕律师事务所</w:t>
      </w:r>
      <w:r>
        <w:rPr>
          <w:rFonts w:hint="eastAsia" w:ascii="微软雅黑" w:hAnsi="微软雅黑" w:eastAsia="微软雅黑"/>
          <w:szCs w:val="21"/>
        </w:rPr>
        <w:t xml:space="preserve"> 律师</w:t>
      </w:r>
    </w:p>
    <w:p>
      <w:pPr>
        <w:pBdr>
          <w:top w:val="single" w:color="BFBFBF" w:sz="2" w:space="0"/>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获奖荣誉</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2009年度被西安市司法局评为先进工作者。</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2011—2012年度被陕西省司法厅评为省级优秀律师。</w:t>
      </w:r>
    </w:p>
    <w:p>
      <w:pPr>
        <w:pBdr>
          <w:top w:val="single" w:color="BFBFBF" w:sz="2" w:space="0"/>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tabs>
          <w:tab w:val="left" w:pos="420"/>
        </w:tabs>
        <w:adjustRightInd w:val="0"/>
        <w:snapToGrid w:val="0"/>
        <w:spacing w:line="276" w:lineRule="auto"/>
        <w:ind w:firstLine="0" w:firstLineChars="0"/>
        <w:rPr>
          <w:rFonts w:hint="eastAsia" w:ascii="微软雅黑" w:hAnsi="微软雅黑" w:eastAsia="微软雅黑"/>
          <w:szCs w:val="21"/>
        </w:rPr>
      </w:pPr>
      <w:r>
        <w:rPr>
          <w:rFonts w:hint="eastAsia" w:ascii="微软雅黑" w:hAnsi="微软雅黑" w:eastAsia="微软雅黑"/>
          <w:b/>
          <w:color w:val="4D4D4D"/>
          <w:szCs w:val="21"/>
        </w:rPr>
        <w:t>参与服务的部分常年法律顾问单位</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市秦岭生态保护局、西安市建设委员会、西安市征收办公室、碑林区人民政府、长安区人民政府、临潼区人民政府、碑林区建设和住房保障局、碑林区卫生局、碑林区经贸局、碑林区规划分局、中国银行陕西省分行、中国银行陕西省分行长安支行、西安普天通信设备厂、陕西博扬养生科技有限公司、陕西德诺地产评估事务有限公司、西安美瑞特药业公司等多家政府机关、企事业单位的常年法律顾问。</w:t>
      </w:r>
    </w:p>
    <w:p>
      <w:pPr>
        <w:adjustRightInd w:val="0"/>
        <w:snapToGrid w:val="0"/>
        <w:spacing w:line="276" w:lineRule="auto"/>
        <w:ind w:firstLine="0" w:firstLineChars="0"/>
        <w:rPr>
          <w:rFonts w:hint="eastAsia" w:ascii="微软雅黑" w:hAnsi="微软雅黑" w:eastAsia="微软雅黑"/>
          <w:szCs w:val="21"/>
        </w:rPr>
      </w:pPr>
    </w:p>
    <w:p>
      <w:pPr>
        <w:adjustRightInd w:val="0"/>
        <w:snapToGrid w:val="0"/>
        <w:spacing w:line="276" w:lineRule="auto"/>
        <w:ind w:firstLine="0" w:firstLineChars="0"/>
        <w:rPr>
          <w:rFonts w:hint="eastAsia" w:ascii="微软雅黑" w:hAnsi="微软雅黑" w:eastAsia="微软雅黑"/>
          <w:b/>
          <w:color w:val="4D4D4D"/>
          <w:szCs w:val="21"/>
        </w:rPr>
      </w:pPr>
      <w:r>
        <w:rPr>
          <w:rFonts w:hint="eastAsia" w:ascii="微软雅黑" w:hAnsi="微软雅黑" w:eastAsia="微软雅黑"/>
          <w:b/>
          <w:color w:val="4D4D4D"/>
          <w:szCs w:val="21"/>
        </w:rPr>
        <w:t>参与办理的部分行政案件</w:t>
      </w:r>
    </w:p>
    <w:p>
      <w:pPr>
        <w:numPr>
          <w:ilvl w:val="0"/>
          <w:numId w:val="1"/>
        </w:numPr>
        <w:adjustRightInd w:val="0"/>
        <w:snapToGrid w:val="0"/>
        <w:spacing w:line="276" w:lineRule="auto"/>
        <w:ind w:left="0" w:firstLineChars="0"/>
        <w:rPr>
          <w:rFonts w:ascii="微软雅黑" w:hAnsi="微软雅黑" w:eastAsia="微软雅黑"/>
          <w:szCs w:val="21"/>
        </w:rPr>
      </w:pPr>
      <w:bookmarkStart w:id="0" w:name="_Hlk2933772"/>
      <w:r>
        <w:rPr>
          <w:rFonts w:hint="eastAsia" w:ascii="微软雅黑" w:hAnsi="微软雅黑" w:eastAsia="微软雅黑"/>
          <w:szCs w:val="21"/>
        </w:rPr>
        <w:t>碑林区东关南街道路拓宽改造项目、碑林区东大街改造项目、碑林区书院门街改造项目、碑林区端履门道路拓宽改造项目、临潼区东花园改造项目、碑林区顺城项改造项目等。</w:t>
      </w:r>
    </w:p>
    <w:p>
      <w:pPr>
        <w:tabs>
          <w:tab w:val="left" w:pos="420"/>
        </w:tabs>
        <w:adjustRightInd w:val="0"/>
        <w:snapToGrid w:val="0"/>
        <w:spacing w:line="276" w:lineRule="auto"/>
        <w:ind w:firstLine="0" w:firstLineChars="0"/>
        <w:rPr>
          <w:rFonts w:hint="eastAsia" w:ascii="微软雅黑" w:hAnsi="微软雅黑" w:eastAsia="微软雅黑"/>
          <w:szCs w:val="21"/>
        </w:rPr>
      </w:pP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主办的金融业务</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在金融业务方面主要业绩有：西安市商业银行某支行诉讼、非诉业务；省中行、中行长安支行、中行北大街支行、中行东大街支行非诉、诉讼业务；组织并参与了东方资产管理公司债务审查工作等金融业务。</w:t>
      </w:r>
      <w:bookmarkEnd w:id="0"/>
    </w:p>
    <w:p>
      <w:pPr>
        <w:tabs>
          <w:tab w:val="left" w:pos="420"/>
        </w:tabs>
        <w:adjustRightInd w:val="0"/>
        <w:snapToGrid w:val="0"/>
        <w:spacing w:line="276" w:lineRule="auto"/>
        <w:ind w:firstLine="0" w:firstLineChars="0"/>
        <w:rPr>
          <w:rFonts w:hint="eastAsia" w:ascii="微软雅黑" w:hAnsi="微软雅黑" w:eastAsia="微软雅黑"/>
          <w:szCs w:val="21"/>
        </w:rPr>
      </w:pP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参与办理的部分民事案件</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市碑林区建住局与西安乐婚商业发展有限公司租赁合同纠纷案；西安枫秦物业公司与陕西锐达公司执行异议案；陕西华延石油工程技术有限公司与张秦岭、梁淑云借款纠纷案；杭州萧宏建设环境集团有限公司与陕西首府房地产开发有限公司、陕西虞翔建设劳务有限公司建设工程分包合同纠纷；陕西永盛市政建设有限公司与西安碑林区建住局、陕西凯达公路桥梁工程建设有限公司建设工程合同纠纷;陕西同德眼科研究院与陕西省友谊医院承包合同纠纷等民事业务。</w:t>
      </w:r>
    </w:p>
    <w:p>
      <w:pPr>
        <w:ind w:firstLine="420"/>
        <w:rPr>
          <w:rFonts w:ascii="微软雅黑" w:hAnsi="微软雅黑" w:eastAsia="微软雅黑"/>
          <w:szCs w:val="21"/>
        </w:rPr>
      </w:pPr>
    </w:p>
    <w:p>
      <w:pPr>
        <w:ind w:firstLine="420"/>
        <w:rPr>
          <w:rFonts w:ascii="微软雅黑" w:hAnsi="微软雅黑" w:eastAsia="微软雅黑"/>
          <w:szCs w:val="21"/>
        </w:rPr>
      </w:pPr>
    </w:p>
    <w:p>
      <w:pPr>
        <w:ind w:firstLine="420"/>
        <w:rPr>
          <w:rFonts w:ascii="微软雅黑" w:hAnsi="微软雅黑" w:eastAsia="微软雅黑"/>
          <w:szCs w:val="21"/>
        </w:rPr>
      </w:pPr>
    </w:p>
    <w:p>
      <w:pPr>
        <w:ind w:firstLine="420"/>
        <w:rPr>
          <w:rFonts w:ascii="微软雅黑" w:hAnsi="微软雅黑" w:eastAsia="微软雅黑"/>
          <w:szCs w:val="21"/>
        </w:rPr>
      </w:pPr>
    </w:p>
    <w:p>
      <w:pPr>
        <w:tabs>
          <w:tab w:val="left" w:pos="3690"/>
        </w:tabs>
        <w:ind w:firstLine="420"/>
        <w:rPr>
          <w:rFonts w:ascii="微软雅黑" w:hAnsi="微软雅黑" w:eastAsia="微软雅黑"/>
          <w:szCs w:val="21"/>
        </w:rPr>
      </w:pPr>
      <w:r>
        <w:rPr>
          <w:rFonts w:ascii="微软雅黑" w:hAnsi="微软雅黑" w:eastAsia="微软雅黑"/>
          <w:szCs w:val="21"/>
        </w:rPr>
        <w:tab/>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40" w:lineRule="auto"/>
      <w:ind w:firstLine="360"/>
      <w:rPr>
        <w:rFonts w:ascii="宋体" w:hAnsi="宋体"/>
        <w:lang w:val="en-US"/>
      </w:rPr>
    </w:pPr>
    <w:r>
      <w:rPr>
        <w:rFonts w:ascii="宋体" w:hAnsi="宋体"/>
        <w:lang w:val="en-US"/>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-6350</wp:posOffset>
              </wp:positionV>
              <wp:extent cx="5400040" cy="0"/>
              <wp:effectExtent l="11430" t="6985" r="8255" b="12065"/>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25pt;margin-top:-0.5pt;height:0pt;width:425.2pt;z-index:251663360;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YU/41gAAAAkBAAAPAAAAAAAAAAEAIAAAACIAAABkcnMvZG93bnJldi54bWxQSwEC&#10;FAAUAAAACACHTuJAJgmBGPYBAADAAwAADgAAAAAAAAABACAAAAAlAQAAZHJzL2Uyb0RvYy54bWxQ&#10;SwUGAAAAAAYABgBZAQAAjQUAAAAA&#10;">
              <v:fill on="f" focussize="0,0"/>
              <v:stroke color="#000000" joinstyle="round"/>
              <v:imagedata o:title=""/>
              <o:lock v:ext="edit" aspectratio="f"/>
            </v:shape>
          </w:pict>
        </mc:Fallback>
      </mc:AlternateContent>
    </w:r>
    <w:r>
      <w:rPr>
        <w:rFonts w:ascii="宋体" w:hAnsi="宋体"/>
        <w:lang w:val="en-US"/>
      </w:rPr>
      <mc:AlternateContent>
        <mc:Choice Requires="wps">
          <w:drawing>
            <wp:anchor distT="0" distB="0" distL="114300" distR="114300" simplePos="0" relativeHeight="251664384" behindDoc="0" locked="0" layoutInCell="1" allowOverlap="1">
              <wp:simplePos x="0" y="0"/>
              <wp:positionH relativeFrom="column">
                <wp:posOffset>4611370</wp:posOffset>
              </wp:positionH>
              <wp:positionV relativeFrom="paragraph">
                <wp:posOffset>1905</wp:posOffset>
              </wp:positionV>
              <wp:extent cx="764540" cy="749935"/>
              <wp:effectExtent l="3175" t="0" r="381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764540" cy="749935"/>
                      </a:xfrm>
                      <a:prstGeom prst="rect">
                        <a:avLst/>
                      </a:prstGeom>
                      <a:noFill/>
                      <a:ln>
                        <a:noFill/>
                      </a:ln>
                    </wps:spPr>
                    <wps:txbx>
                      <w:txbxContent>
                        <w:p>
                          <w:pPr>
                            <w:ind w:firstLine="0" w:firstLineChars="0"/>
                          </w:pPr>
                          <w:r>
                            <w:rPr>
                              <w:rFonts w:ascii="宋体" w:hAnsi="宋体"/>
                            </w:rPr>
                            <w:drawing>
                              <wp:inline distT="0" distB="0" distL="0" distR="0">
                                <wp:extent cx="530225" cy="530225"/>
                                <wp:effectExtent l="0" t="0" r="317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l="879" t="879" r="879" b="879"/>
                                        <a:stretch>
                                          <a:fillRect/>
                                        </a:stretch>
                                      </pic:blipFill>
                                      <pic:spPr>
                                        <a:xfrm>
                                          <a:off x="0" y="0"/>
                                          <a:ext cx="530225" cy="530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363.1pt;margin-top:0.15pt;height:59.05pt;width:60.2pt;mso-wrap-style:none;z-index:251664384;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liAt9QAAAAIAQAADwAAAAAAAAAB&#10;ACAAAAAiAAAAZHJzL2Rvd25yZXYueG1sUEsBAhQAFAAAAAgAh07iQIhh72AUAgAAFAQAAA4AAAAA&#10;AAAAAQAgAAAAIwEAAGRycy9lMm9Eb2MueG1sUEsFBgAAAAAGAAYAWQEAAKkFAAAAAA==&#10;">
              <v:fill on="f" focussize="0,0"/>
              <v:stroke on="f"/>
              <v:imagedata o:title=""/>
              <o:lock v:ext="edit" aspectratio="f"/>
              <v:textbox style="mso-fit-shape-to-text:t;">
                <w:txbxContent>
                  <w:p>
                    <w:pPr>
                      <w:ind w:firstLine="0" w:firstLineChars="0"/>
                    </w:pPr>
                    <w:r>
                      <w:rPr>
                        <w:rFonts w:ascii="宋体" w:hAnsi="宋体"/>
                      </w:rPr>
                      <w:drawing>
                        <wp:inline distT="0" distB="0" distL="0" distR="0">
                          <wp:extent cx="530225" cy="530225"/>
                          <wp:effectExtent l="0" t="0" r="317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l="879" t="879" r="879" b="879"/>
                                  <a:stretch>
                                    <a:fillRect/>
                                  </a:stretch>
                                </pic:blipFill>
                                <pic:spPr>
                                  <a:xfrm>
                                    <a:off x="0" y="0"/>
                                    <a:ext cx="530225" cy="530225"/>
                                  </a:xfrm>
                                  <a:prstGeom prst="rect">
                                    <a:avLst/>
                                  </a:prstGeom>
                                  <a:noFill/>
                                  <a:ln>
                                    <a:noFill/>
                                  </a:ln>
                                </pic:spPr>
                              </pic:pic>
                            </a:graphicData>
                          </a:graphic>
                        </wp:inline>
                      </w:drawing>
                    </w:r>
                  </w:p>
                </w:txbxContent>
              </v:textbox>
            </v:shape>
          </w:pict>
        </mc:Fallback>
      </mc:AlternateContent>
    </w:r>
    <w:r>
      <w:rPr>
        <w:rFonts w:hint="eastAsia" w:ascii="宋体" w:hAnsi="宋体"/>
        <w:lang w:val="en-US"/>
      </w:rPr>
      <w:t xml:space="preserve">地址：西安市长安北路113号大话南门壹中心12层 </w:t>
    </w:r>
    <w:r>
      <w:rPr>
        <w:rFonts w:ascii="宋体" w:hAnsi="宋体"/>
        <w:lang w:val="en-US"/>
      </w:rPr>
      <w:t xml:space="preserve"> </w:t>
    </w:r>
    <w:r>
      <w:rPr>
        <w:rFonts w:hint="eastAsia" w:ascii="宋体" w:hAnsi="宋体"/>
        <w:lang w:val="en-US"/>
      </w:rPr>
      <w:t xml:space="preserve">  </w:t>
    </w:r>
    <w:r>
      <w:rPr>
        <w:rFonts w:ascii="宋体" w:hAnsi="宋体"/>
        <w:lang w:val="en-US"/>
      </w:rPr>
      <w:t xml:space="preserve">    </w:t>
    </w:r>
    <w:r>
      <w:rPr>
        <w:rFonts w:hint="eastAsia" w:ascii="宋体" w:hAnsi="宋体"/>
        <w:lang w:val="en-US"/>
      </w:rPr>
      <w:t>电话：</w:t>
    </w:r>
    <w:r>
      <w:rPr>
        <w:rFonts w:ascii="宋体" w:hAnsi="宋体"/>
        <w:lang w:val="en-US"/>
      </w:rPr>
      <w:t>+</w:t>
    </w:r>
    <w:r>
      <w:rPr>
        <w:rFonts w:hint="eastAsia" w:ascii="宋体" w:hAnsi="宋体"/>
        <w:lang w:val="en-US"/>
      </w:rPr>
      <w:t>86-29-87541</w:t>
    </w:r>
    <w:r>
      <w:rPr>
        <w:rFonts w:ascii="宋体" w:hAnsi="宋体"/>
        <w:lang w:val="en-US"/>
      </w:rPr>
      <w:t>009</w:t>
    </w:r>
  </w:p>
  <w:p>
    <w:pPr>
      <w:pStyle w:val="11"/>
      <w:spacing w:line="240" w:lineRule="auto"/>
      <w:ind w:firstLine="360"/>
      <w:rPr>
        <w:rFonts w:ascii="宋体" w:hAnsi="宋体"/>
        <w:lang w:val="en-US"/>
      </w:rPr>
    </w:pPr>
    <w:r>
      <w:rPr>
        <w:rFonts w:hint="eastAsia" w:ascii="宋体" w:hAnsi="宋体"/>
        <w:lang w:val="en-US"/>
      </w:rPr>
      <w:t>邮编：7100</w:t>
    </w:r>
    <w:r>
      <w:rPr>
        <w:rFonts w:ascii="宋体" w:hAnsi="宋体"/>
        <w:lang w:val="en-US"/>
      </w:rPr>
      <w:t>68</w:t>
    </w:r>
    <w:r>
      <w:rPr>
        <w:rFonts w:hint="eastAsia" w:ascii="宋体" w:hAnsi="宋体"/>
        <w:lang w:val="en-US"/>
      </w:rPr>
      <w:t xml:space="preserve">                              </w:t>
    </w:r>
    <w:r>
      <w:rPr>
        <w:rFonts w:ascii="宋体" w:hAnsi="宋体"/>
        <w:lang w:val="en-US"/>
      </w:rPr>
      <w:t xml:space="preserve">          </w:t>
    </w:r>
    <w:r>
      <w:rPr>
        <w:rFonts w:hint="eastAsia" w:ascii="宋体" w:hAnsi="宋体"/>
        <w:lang w:val="en-US"/>
      </w:rPr>
      <w:t xml:space="preserve"> 传真：</w:t>
    </w:r>
    <w:r>
      <w:rPr>
        <w:rFonts w:ascii="宋体" w:hAnsi="宋体"/>
        <w:lang w:val="en-US"/>
      </w:rPr>
      <w:t>+</w:t>
    </w:r>
    <w:r>
      <w:rPr>
        <w:rFonts w:hint="eastAsia" w:ascii="宋体" w:hAnsi="宋体"/>
        <w:lang w:val="en-US"/>
      </w:rPr>
      <w:t>86-29-87541013</w:t>
    </w:r>
  </w:p>
  <w:p>
    <w:pPr>
      <w:pStyle w:val="11"/>
      <w:spacing w:line="240" w:lineRule="auto"/>
      <w:ind w:firstLine="360"/>
      <w:rPr>
        <w:rFonts w:ascii="宋体" w:hAnsi="宋体"/>
        <w:lang w:val="en-US"/>
      </w:rPr>
    </w:pPr>
    <w:r>
      <w:rPr>
        <w:rFonts w:ascii="宋体" w:hAnsi="宋体"/>
        <w:lang w:val="en-US"/>
      </w:rPr>
      <w:t>E</w:t>
    </w:r>
    <w:r>
      <w:rPr>
        <w:rFonts w:hint="eastAsia" w:ascii="宋体" w:hAnsi="宋体"/>
        <w:lang w:val="en-US"/>
      </w:rPr>
      <w:t xml:space="preserve">mail：Law@bsls.com.cn                    </w:t>
    </w:r>
    <w:r>
      <w:rPr>
        <w:rFonts w:ascii="宋体" w:hAnsi="宋体"/>
        <w:lang w:val="en-US"/>
      </w:rPr>
      <w:t xml:space="preserve">      </w:t>
    </w:r>
    <w:r>
      <w:rPr>
        <w:rFonts w:hint="eastAsia" w:ascii="宋体" w:hAnsi="宋体"/>
        <w:lang w:val="en-US"/>
      </w:rPr>
      <w:t xml:space="preserve"> </w:t>
    </w:r>
    <w:r>
      <w:rPr>
        <w:rFonts w:ascii="宋体" w:hAnsi="宋体"/>
        <w:lang w:val="en-US"/>
      </w:rPr>
      <w:t xml:space="preserve">    </w:t>
    </w:r>
    <w:r>
      <w:rPr>
        <w:rFonts w:hint="eastAsia" w:ascii="宋体" w:hAnsi="宋体"/>
        <w:lang w:val="en-US"/>
      </w:rPr>
      <w:t>网址：www.bsls.com.cn</w:t>
    </w:r>
  </w:p>
  <w:p>
    <w:pPr>
      <w:pStyle w:val="11"/>
      <w:spacing w:line="240" w:lineRule="auto"/>
      <w:ind w:firstLine="360"/>
      <w:jc w:val="center"/>
      <w:rPr>
        <w:rFonts w:ascii="宋体" w:hAnsi="宋体"/>
        <w:lang w:val="zh-CN"/>
      </w:rPr>
    </w:pPr>
    <w:r>
      <w:rPr>
        <w:rFonts w:ascii="宋体" w:hAnsi="宋体"/>
        <w:lang w:val="zh-CN"/>
      </w:rPr>
      <w:fldChar w:fldCharType="begin"/>
    </w:r>
    <w:r>
      <w:rPr>
        <w:rFonts w:ascii="宋体" w:hAnsi="宋体"/>
        <w:lang w:val="zh-CN"/>
      </w:rPr>
      <w:instrText xml:space="preserve">PAGE  </w:instrText>
    </w:r>
    <w:r>
      <w:rPr>
        <w:rFonts w:ascii="宋体" w:hAnsi="宋体"/>
        <w:lang w:val="zh-CN"/>
      </w:rPr>
      <w:fldChar w:fldCharType="separate"/>
    </w:r>
    <w:r>
      <w:rPr>
        <w:rFonts w:ascii="宋体" w:hAnsi="宋体"/>
        <w:lang w:val="zh-CN"/>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332740</wp:posOffset>
              </wp:positionV>
              <wp:extent cx="5400040" cy="0"/>
              <wp:effectExtent l="7620" t="12700" r="12065" b="6350"/>
              <wp:wrapNone/>
              <wp:docPr id="5" name="AutoShape 15"/>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ln>
                    </wps:spPr>
                    <wps:bodyPr/>
                  </wps:wsp>
                </a:graphicData>
              </a:graphic>
            </wp:anchor>
          </w:drawing>
        </mc:Choice>
        <mc:Fallback>
          <w:pict>
            <v:shape id="AutoShape 15" o:spid="_x0000_s1026" o:spt="32" type="#_x0000_t32" style="position:absolute;left:0pt;margin-left:-5.4pt;margin-top:26.2pt;height:0pt;width:425.2pt;z-index:251661312;mso-width-relative:page;mso-height-relative:page;" filled="f" stroked="t" coordsize="21600,21600" o:gfxdata="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zYlajYAAAACQEAAA8AAAAAAAAAAQAg&#10;AAAAIgAAAGRycy9kb3ducmV2LnhtbFBLAQIUABQAAAAIAIdO4kDgLwGR1QEAALMDAAAOAAAAAAAA&#10;AAEAIAAAACcBAABkcnMvZTJvRG9jLnhtbFBLBQYAAAAABgAGAFkBAABuBQAAAAA=&#10;">
              <v:fill on="f" focussize="0,0"/>
              <v:stroke color="#000000" joinstyle="round"/>
              <v:imagedata o:title=""/>
              <o:lock v:ext="edit" aspectratio="f"/>
            </v:shape>
          </w:pict>
        </mc:Fallback>
      </mc:AlternateContent>
    </w:r>
    <w:r>
      <w:rPr>
        <w:rFonts w:ascii="黑体" w:hAnsi="黑体" w:eastAsia="黑体"/>
        <w:sz w:val="20"/>
      </w:rPr>
      <w:drawing>
        <wp:anchor distT="0" distB="0" distL="114300" distR="114300" simplePos="0" relativeHeight="251662336" behindDoc="0" locked="0" layoutInCell="1" allowOverlap="1">
          <wp:simplePos x="0" y="0"/>
          <wp:positionH relativeFrom="column">
            <wp:posOffset>17780</wp:posOffset>
          </wp:positionH>
          <wp:positionV relativeFrom="paragraph">
            <wp:posOffset>-61595</wp:posOffset>
          </wp:positionV>
          <wp:extent cx="1835785" cy="30607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35785" cy="306070"/>
                  </a:xfrm>
                  <a:prstGeom prst="rect">
                    <a:avLst/>
                  </a:prstGeom>
                  <a:noFill/>
                </pic:spPr>
              </pic:pic>
            </a:graphicData>
          </a:graphic>
        </wp:anchor>
      </w:drawing>
    </w:r>
    <w:r>
      <w:rPr>
        <w:rFonts w:ascii="黑体" w:hAnsi="黑体" w:eastAsia="黑体"/>
        <w:b/>
        <w:sz w:val="20"/>
        <w:szCs w:val="21"/>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-501650</wp:posOffset>
              </wp:positionV>
              <wp:extent cx="297815" cy="321310"/>
              <wp:effectExtent l="0" t="3175" r="0" b="0"/>
              <wp:wrapNone/>
              <wp:docPr id="4"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97815" cy="321310"/>
                      </a:xfrm>
                      <a:prstGeom prst="rect">
                        <a:avLst/>
                      </a:prstGeom>
                      <a:noFill/>
                      <a:ln>
                        <a:noFill/>
                      </a:ln>
                    </wps:spPr>
                    <wps:txbx>
                      <w:txbxContent>
                        <w:p>
                          <w:pPr>
                            <w:ind w:firstLine="0" w:firstLineChars="0"/>
                          </w:pPr>
                        </w:p>
                      </w:txbxContent>
                    </wps:txbx>
                    <wps:bodyPr rot="0" vert="horz" wrap="none" lIns="91440" tIns="45720" rIns="91440" bIns="45720" anchor="t" anchorCtr="0" upright="1">
                      <a:spAutoFit/>
                    </wps:bodyPr>
                  </wps:wsp>
                </a:graphicData>
              </a:graphic>
            </wp:anchor>
          </w:drawing>
        </mc:Choice>
        <mc:Fallback>
          <w:pict>
            <v:shape id="Text Box 10" o:spid="_x0000_s1026" o:spt="202" type="#_x0000_t202" style="position:absolute;left:0pt;margin-left:-30pt;margin-top:-39.5pt;height:25.3pt;width:23.45pt;mso-wrap-style:none;z-index:251660288;mso-width-relative:page;mso-height-relative:page;" filled="f" stroked="f" coordsize="21600,21600" o:gfxdata="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H7kK1gAAAAsBAAAPAAAAAAAAAAEAIAAAACIAAABkcnMv&#10;ZG93bnJldi54bWxQSwECFAAUAAAACACHTuJA0PTdMAUCAAASBAAADgAAAAAAAAABACAAAAAlAQAA&#10;ZHJzL2Uyb0RvYy54bWxQSwUGAAAAAAYABgBZAQAAnAU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1496"/>
    <w:rsid w:val="000633EE"/>
    <w:rsid w:val="00075836"/>
    <w:rsid w:val="000806D5"/>
    <w:rsid w:val="00084BE7"/>
    <w:rsid w:val="00094C12"/>
    <w:rsid w:val="000B17FE"/>
    <w:rsid w:val="000B53B9"/>
    <w:rsid w:val="000C1E62"/>
    <w:rsid w:val="000C7223"/>
    <w:rsid w:val="000C7C55"/>
    <w:rsid w:val="000D0BF8"/>
    <w:rsid w:val="000D1F7B"/>
    <w:rsid w:val="000D5E59"/>
    <w:rsid w:val="000E10AF"/>
    <w:rsid w:val="000E1F39"/>
    <w:rsid w:val="000E2D02"/>
    <w:rsid w:val="001102F4"/>
    <w:rsid w:val="00110482"/>
    <w:rsid w:val="001158EC"/>
    <w:rsid w:val="00116E6C"/>
    <w:rsid w:val="00127264"/>
    <w:rsid w:val="001303F8"/>
    <w:rsid w:val="001323E9"/>
    <w:rsid w:val="001329F3"/>
    <w:rsid w:val="00133FA2"/>
    <w:rsid w:val="00145E09"/>
    <w:rsid w:val="00147B53"/>
    <w:rsid w:val="001509A1"/>
    <w:rsid w:val="0015225F"/>
    <w:rsid w:val="001567B6"/>
    <w:rsid w:val="001579AD"/>
    <w:rsid w:val="0016005A"/>
    <w:rsid w:val="00160C6E"/>
    <w:rsid w:val="00164AF8"/>
    <w:rsid w:val="00165AAF"/>
    <w:rsid w:val="00165CE5"/>
    <w:rsid w:val="00174D5E"/>
    <w:rsid w:val="00181D56"/>
    <w:rsid w:val="00184C62"/>
    <w:rsid w:val="001900CF"/>
    <w:rsid w:val="00195452"/>
    <w:rsid w:val="001C487C"/>
    <w:rsid w:val="001D0124"/>
    <w:rsid w:val="001D5041"/>
    <w:rsid w:val="001D7D09"/>
    <w:rsid w:val="001E26F3"/>
    <w:rsid w:val="001F26B2"/>
    <w:rsid w:val="001F4806"/>
    <w:rsid w:val="00203F4B"/>
    <w:rsid w:val="00206C44"/>
    <w:rsid w:val="002132F4"/>
    <w:rsid w:val="002224E0"/>
    <w:rsid w:val="00224F9B"/>
    <w:rsid w:val="00225E37"/>
    <w:rsid w:val="0022672A"/>
    <w:rsid w:val="00235FE7"/>
    <w:rsid w:val="00243506"/>
    <w:rsid w:val="00243F43"/>
    <w:rsid w:val="00244B48"/>
    <w:rsid w:val="00246B02"/>
    <w:rsid w:val="00251C9D"/>
    <w:rsid w:val="002541F3"/>
    <w:rsid w:val="00273926"/>
    <w:rsid w:val="00277E3F"/>
    <w:rsid w:val="00280022"/>
    <w:rsid w:val="002919CF"/>
    <w:rsid w:val="00296A0B"/>
    <w:rsid w:val="002A285B"/>
    <w:rsid w:val="002A582E"/>
    <w:rsid w:val="002A5F4F"/>
    <w:rsid w:val="002A6FD4"/>
    <w:rsid w:val="002B2353"/>
    <w:rsid w:val="002B61E3"/>
    <w:rsid w:val="002C4D05"/>
    <w:rsid w:val="002D7AC0"/>
    <w:rsid w:val="002D7B1F"/>
    <w:rsid w:val="002E560E"/>
    <w:rsid w:val="002E6705"/>
    <w:rsid w:val="002F0A36"/>
    <w:rsid w:val="002F2C67"/>
    <w:rsid w:val="002F38A3"/>
    <w:rsid w:val="003108A9"/>
    <w:rsid w:val="00315CCA"/>
    <w:rsid w:val="003160C4"/>
    <w:rsid w:val="003206B8"/>
    <w:rsid w:val="00322B1A"/>
    <w:rsid w:val="003279E0"/>
    <w:rsid w:val="00332437"/>
    <w:rsid w:val="00336CD7"/>
    <w:rsid w:val="00336D1A"/>
    <w:rsid w:val="00352C53"/>
    <w:rsid w:val="003642B5"/>
    <w:rsid w:val="00364D43"/>
    <w:rsid w:val="00370C36"/>
    <w:rsid w:val="0037390D"/>
    <w:rsid w:val="00374124"/>
    <w:rsid w:val="00374513"/>
    <w:rsid w:val="0038090E"/>
    <w:rsid w:val="00387FD1"/>
    <w:rsid w:val="00393FF3"/>
    <w:rsid w:val="003A01B5"/>
    <w:rsid w:val="003A45DD"/>
    <w:rsid w:val="003A740E"/>
    <w:rsid w:val="003B5EB7"/>
    <w:rsid w:val="003B7915"/>
    <w:rsid w:val="003C4102"/>
    <w:rsid w:val="003C7C23"/>
    <w:rsid w:val="003C7E6D"/>
    <w:rsid w:val="003E60EE"/>
    <w:rsid w:val="003F3795"/>
    <w:rsid w:val="004069C9"/>
    <w:rsid w:val="00411D12"/>
    <w:rsid w:val="004150E3"/>
    <w:rsid w:val="0042032C"/>
    <w:rsid w:val="00422887"/>
    <w:rsid w:val="004248B5"/>
    <w:rsid w:val="00430F33"/>
    <w:rsid w:val="00456005"/>
    <w:rsid w:val="0046318A"/>
    <w:rsid w:val="00464396"/>
    <w:rsid w:val="004651CC"/>
    <w:rsid w:val="00475E20"/>
    <w:rsid w:val="00480C5E"/>
    <w:rsid w:val="004939CD"/>
    <w:rsid w:val="0049471E"/>
    <w:rsid w:val="004964DF"/>
    <w:rsid w:val="004A2F9B"/>
    <w:rsid w:val="004A4737"/>
    <w:rsid w:val="004A7DD4"/>
    <w:rsid w:val="004B2162"/>
    <w:rsid w:val="004B58AC"/>
    <w:rsid w:val="004C0C82"/>
    <w:rsid w:val="004C255D"/>
    <w:rsid w:val="004C2EEE"/>
    <w:rsid w:val="004C4707"/>
    <w:rsid w:val="004D2261"/>
    <w:rsid w:val="004D6EE9"/>
    <w:rsid w:val="004E6411"/>
    <w:rsid w:val="004E68B7"/>
    <w:rsid w:val="004E6F47"/>
    <w:rsid w:val="004F5FFA"/>
    <w:rsid w:val="005110F6"/>
    <w:rsid w:val="00516797"/>
    <w:rsid w:val="005226A0"/>
    <w:rsid w:val="00524586"/>
    <w:rsid w:val="00526E3F"/>
    <w:rsid w:val="005349FD"/>
    <w:rsid w:val="00537B5C"/>
    <w:rsid w:val="00542129"/>
    <w:rsid w:val="00542C66"/>
    <w:rsid w:val="0055483F"/>
    <w:rsid w:val="00554D7F"/>
    <w:rsid w:val="0056330F"/>
    <w:rsid w:val="005662FA"/>
    <w:rsid w:val="005705DC"/>
    <w:rsid w:val="00570B53"/>
    <w:rsid w:val="0057219D"/>
    <w:rsid w:val="00576884"/>
    <w:rsid w:val="00577A0B"/>
    <w:rsid w:val="00581820"/>
    <w:rsid w:val="00584D35"/>
    <w:rsid w:val="0058561C"/>
    <w:rsid w:val="00586A97"/>
    <w:rsid w:val="00591B1B"/>
    <w:rsid w:val="00593396"/>
    <w:rsid w:val="005B3EBF"/>
    <w:rsid w:val="005C2361"/>
    <w:rsid w:val="005C2D71"/>
    <w:rsid w:val="005C6112"/>
    <w:rsid w:val="005C78B0"/>
    <w:rsid w:val="005E4856"/>
    <w:rsid w:val="005F2C7E"/>
    <w:rsid w:val="00600A70"/>
    <w:rsid w:val="006069D0"/>
    <w:rsid w:val="0060729C"/>
    <w:rsid w:val="00615148"/>
    <w:rsid w:val="0061531E"/>
    <w:rsid w:val="00620874"/>
    <w:rsid w:val="006275BD"/>
    <w:rsid w:val="00643D4D"/>
    <w:rsid w:val="0065019D"/>
    <w:rsid w:val="00650E2E"/>
    <w:rsid w:val="00654D94"/>
    <w:rsid w:val="006552AF"/>
    <w:rsid w:val="00656482"/>
    <w:rsid w:val="00656C75"/>
    <w:rsid w:val="00660F04"/>
    <w:rsid w:val="006644B9"/>
    <w:rsid w:val="006705D2"/>
    <w:rsid w:val="0067091F"/>
    <w:rsid w:val="0067120D"/>
    <w:rsid w:val="00677D22"/>
    <w:rsid w:val="0068053B"/>
    <w:rsid w:val="00687399"/>
    <w:rsid w:val="006A1952"/>
    <w:rsid w:val="006A224F"/>
    <w:rsid w:val="006C4E2C"/>
    <w:rsid w:val="006E0B5F"/>
    <w:rsid w:val="0070246C"/>
    <w:rsid w:val="0070360C"/>
    <w:rsid w:val="00704E71"/>
    <w:rsid w:val="00710C6B"/>
    <w:rsid w:val="0071395B"/>
    <w:rsid w:val="007209EB"/>
    <w:rsid w:val="00726070"/>
    <w:rsid w:val="00736D18"/>
    <w:rsid w:val="00737564"/>
    <w:rsid w:val="00744F1F"/>
    <w:rsid w:val="007469FD"/>
    <w:rsid w:val="0075017D"/>
    <w:rsid w:val="00751959"/>
    <w:rsid w:val="00756629"/>
    <w:rsid w:val="00760F79"/>
    <w:rsid w:val="00762B11"/>
    <w:rsid w:val="00763A00"/>
    <w:rsid w:val="007743F3"/>
    <w:rsid w:val="0078381C"/>
    <w:rsid w:val="00790D86"/>
    <w:rsid w:val="007B1284"/>
    <w:rsid w:val="007C5619"/>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D49"/>
    <w:rsid w:val="00886AB4"/>
    <w:rsid w:val="00893DF2"/>
    <w:rsid w:val="008B5085"/>
    <w:rsid w:val="008C10BD"/>
    <w:rsid w:val="008E1ED0"/>
    <w:rsid w:val="008E413D"/>
    <w:rsid w:val="008E71A6"/>
    <w:rsid w:val="008F4D75"/>
    <w:rsid w:val="008F5275"/>
    <w:rsid w:val="00911B87"/>
    <w:rsid w:val="00917646"/>
    <w:rsid w:val="00920F26"/>
    <w:rsid w:val="00920F35"/>
    <w:rsid w:val="00921E89"/>
    <w:rsid w:val="00926A7F"/>
    <w:rsid w:val="009328CD"/>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112A"/>
    <w:rsid w:val="00A04117"/>
    <w:rsid w:val="00A05705"/>
    <w:rsid w:val="00A05856"/>
    <w:rsid w:val="00A059B5"/>
    <w:rsid w:val="00A072ED"/>
    <w:rsid w:val="00A36D92"/>
    <w:rsid w:val="00A415A8"/>
    <w:rsid w:val="00A43A81"/>
    <w:rsid w:val="00A46C90"/>
    <w:rsid w:val="00A504DC"/>
    <w:rsid w:val="00A508C7"/>
    <w:rsid w:val="00A56426"/>
    <w:rsid w:val="00A605DD"/>
    <w:rsid w:val="00A61EDF"/>
    <w:rsid w:val="00A649DE"/>
    <w:rsid w:val="00A64FD0"/>
    <w:rsid w:val="00A84F6D"/>
    <w:rsid w:val="00A866DB"/>
    <w:rsid w:val="00AA1ED9"/>
    <w:rsid w:val="00AA2126"/>
    <w:rsid w:val="00AC05FA"/>
    <w:rsid w:val="00AC4AFD"/>
    <w:rsid w:val="00AD66F9"/>
    <w:rsid w:val="00AD6C27"/>
    <w:rsid w:val="00AE1336"/>
    <w:rsid w:val="00AE37AA"/>
    <w:rsid w:val="00AE68C1"/>
    <w:rsid w:val="00B04487"/>
    <w:rsid w:val="00B04BDC"/>
    <w:rsid w:val="00B04CB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76AF9"/>
    <w:rsid w:val="00B838A3"/>
    <w:rsid w:val="00B90BE9"/>
    <w:rsid w:val="00BA6317"/>
    <w:rsid w:val="00BB038A"/>
    <w:rsid w:val="00BB3298"/>
    <w:rsid w:val="00BB7CA9"/>
    <w:rsid w:val="00BD2071"/>
    <w:rsid w:val="00BD729B"/>
    <w:rsid w:val="00BD7555"/>
    <w:rsid w:val="00BD786A"/>
    <w:rsid w:val="00BF2EEA"/>
    <w:rsid w:val="00C01995"/>
    <w:rsid w:val="00C03435"/>
    <w:rsid w:val="00C069A9"/>
    <w:rsid w:val="00C06D79"/>
    <w:rsid w:val="00C130AC"/>
    <w:rsid w:val="00C26010"/>
    <w:rsid w:val="00C33FBE"/>
    <w:rsid w:val="00C36D5E"/>
    <w:rsid w:val="00C3785B"/>
    <w:rsid w:val="00C4549A"/>
    <w:rsid w:val="00C465DC"/>
    <w:rsid w:val="00C518BA"/>
    <w:rsid w:val="00C521D4"/>
    <w:rsid w:val="00C529AB"/>
    <w:rsid w:val="00C53EC2"/>
    <w:rsid w:val="00C5485D"/>
    <w:rsid w:val="00C54A68"/>
    <w:rsid w:val="00C62133"/>
    <w:rsid w:val="00C669D4"/>
    <w:rsid w:val="00C773D8"/>
    <w:rsid w:val="00C852BA"/>
    <w:rsid w:val="00C86ECA"/>
    <w:rsid w:val="00C91157"/>
    <w:rsid w:val="00C9537C"/>
    <w:rsid w:val="00CA00C0"/>
    <w:rsid w:val="00CA35EC"/>
    <w:rsid w:val="00CB3F8C"/>
    <w:rsid w:val="00CB6581"/>
    <w:rsid w:val="00CC24D6"/>
    <w:rsid w:val="00CC5EA4"/>
    <w:rsid w:val="00CD2DBA"/>
    <w:rsid w:val="00CD337C"/>
    <w:rsid w:val="00CE248A"/>
    <w:rsid w:val="00CF11C6"/>
    <w:rsid w:val="00CF3E70"/>
    <w:rsid w:val="00CF55D7"/>
    <w:rsid w:val="00D03A88"/>
    <w:rsid w:val="00D05C04"/>
    <w:rsid w:val="00D0690E"/>
    <w:rsid w:val="00D107CC"/>
    <w:rsid w:val="00D17E13"/>
    <w:rsid w:val="00D3406F"/>
    <w:rsid w:val="00D37E9F"/>
    <w:rsid w:val="00D44AFC"/>
    <w:rsid w:val="00D51F5A"/>
    <w:rsid w:val="00D54105"/>
    <w:rsid w:val="00D54D3E"/>
    <w:rsid w:val="00D54E41"/>
    <w:rsid w:val="00D630A5"/>
    <w:rsid w:val="00D660DE"/>
    <w:rsid w:val="00D82264"/>
    <w:rsid w:val="00D84300"/>
    <w:rsid w:val="00D85B1D"/>
    <w:rsid w:val="00D91219"/>
    <w:rsid w:val="00D91F7C"/>
    <w:rsid w:val="00DA499E"/>
    <w:rsid w:val="00DA6021"/>
    <w:rsid w:val="00DB3322"/>
    <w:rsid w:val="00DB693B"/>
    <w:rsid w:val="00DB7033"/>
    <w:rsid w:val="00DC4FF5"/>
    <w:rsid w:val="00DE698E"/>
    <w:rsid w:val="00DE7484"/>
    <w:rsid w:val="00DF3B0C"/>
    <w:rsid w:val="00DF3DDE"/>
    <w:rsid w:val="00DF5D38"/>
    <w:rsid w:val="00E01D56"/>
    <w:rsid w:val="00E06410"/>
    <w:rsid w:val="00E1286B"/>
    <w:rsid w:val="00E146E4"/>
    <w:rsid w:val="00E20BA5"/>
    <w:rsid w:val="00E27E95"/>
    <w:rsid w:val="00E358E2"/>
    <w:rsid w:val="00E43598"/>
    <w:rsid w:val="00E43930"/>
    <w:rsid w:val="00E5408B"/>
    <w:rsid w:val="00E5638B"/>
    <w:rsid w:val="00E64F8D"/>
    <w:rsid w:val="00E671FB"/>
    <w:rsid w:val="00E67C09"/>
    <w:rsid w:val="00E72A1D"/>
    <w:rsid w:val="00E75EF5"/>
    <w:rsid w:val="00E81CB6"/>
    <w:rsid w:val="00E8462D"/>
    <w:rsid w:val="00E85EB3"/>
    <w:rsid w:val="00E9160E"/>
    <w:rsid w:val="00EA3728"/>
    <w:rsid w:val="00EB0017"/>
    <w:rsid w:val="00EB032D"/>
    <w:rsid w:val="00EB6A79"/>
    <w:rsid w:val="00ED276A"/>
    <w:rsid w:val="00EE7514"/>
    <w:rsid w:val="00EE78C0"/>
    <w:rsid w:val="00F04908"/>
    <w:rsid w:val="00F13362"/>
    <w:rsid w:val="00F16F73"/>
    <w:rsid w:val="00F2623F"/>
    <w:rsid w:val="00F353BE"/>
    <w:rsid w:val="00F36B74"/>
    <w:rsid w:val="00F50554"/>
    <w:rsid w:val="00F51CFA"/>
    <w:rsid w:val="00F51EB6"/>
    <w:rsid w:val="00F577EB"/>
    <w:rsid w:val="00F6158B"/>
    <w:rsid w:val="00F64F1A"/>
    <w:rsid w:val="00F65699"/>
    <w:rsid w:val="00F65B7A"/>
    <w:rsid w:val="00F75A2E"/>
    <w:rsid w:val="00F76312"/>
    <w:rsid w:val="00F81FDF"/>
    <w:rsid w:val="00F82D5D"/>
    <w:rsid w:val="00F8588D"/>
    <w:rsid w:val="00F967B5"/>
    <w:rsid w:val="00FA3DFC"/>
    <w:rsid w:val="00FB010E"/>
    <w:rsid w:val="00FC5907"/>
    <w:rsid w:val="00FD26B7"/>
    <w:rsid w:val="00FE46D2"/>
    <w:rsid w:val="00FE6D29"/>
    <w:rsid w:val="00FF42AC"/>
    <w:rsid w:val="018728AE"/>
    <w:rsid w:val="02465006"/>
    <w:rsid w:val="03F8226C"/>
    <w:rsid w:val="053C4778"/>
    <w:rsid w:val="05E27297"/>
    <w:rsid w:val="0D7E2744"/>
    <w:rsid w:val="0F4647A4"/>
    <w:rsid w:val="0FBE43C1"/>
    <w:rsid w:val="12865ECA"/>
    <w:rsid w:val="14EC698B"/>
    <w:rsid w:val="16E925A6"/>
    <w:rsid w:val="186572CC"/>
    <w:rsid w:val="187B786F"/>
    <w:rsid w:val="1CB27E6F"/>
    <w:rsid w:val="1F321A67"/>
    <w:rsid w:val="23464FCC"/>
    <w:rsid w:val="251E5E13"/>
    <w:rsid w:val="25291C75"/>
    <w:rsid w:val="28A86CCF"/>
    <w:rsid w:val="30593343"/>
    <w:rsid w:val="316C2BF2"/>
    <w:rsid w:val="341432C2"/>
    <w:rsid w:val="37AD7F59"/>
    <w:rsid w:val="3A0A3FBF"/>
    <w:rsid w:val="3B5933DB"/>
    <w:rsid w:val="3CBA6D89"/>
    <w:rsid w:val="3E08715F"/>
    <w:rsid w:val="3E5D2636"/>
    <w:rsid w:val="3FF82A08"/>
    <w:rsid w:val="40C23D31"/>
    <w:rsid w:val="41C240E5"/>
    <w:rsid w:val="420D0A52"/>
    <w:rsid w:val="43DA59D6"/>
    <w:rsid w:val="443955A4"/>
    <w:rsid w:val="44E20D37"/>
    <w:rsid w:val="46CA1F2F"/>
    <w:rsid w:val="47ED196C"/>
    <w:rsid w:val="48903FE5"/>
    <w:rsid w:val="4A787093"/>
    <w:rsid w:val="4A895012"/>
    <w:rsid w:val="4DD876ED"/>
    <w:rsid w:val="4E0E4BA7"/>
    <w:rsid w:val="4FC730DD"/>
    <w:rsid w:val="50680E0E"/>
    <w:rsid w:val="50D07619"/>
    <w:rsid w:val="52DE0FDB"/>
    <w:rsid w:val="545B634B"/>
    <w:rsid w:val="562B7467"/>
    <w:rsid w:val="593C6607"/>
    <w:rsid w:val="5A1332EE"/>
    <w:rsid w:val="5BF25CE6"/>
    <w:rsid w:val="5E072F2B"/>
    <w:rsid w:val="614B3F12"/>
    <w:rsid w:val="65217E4A"/>
    <w:rsid w:val="67175C4C"/>
    <w:rsid w:val="681B28C7"/>
    <w:rsid w:val="68D670B3"/>
    <w:rsid w:val="6ADC6C3A"/>
    <w:rsid w:val="6CDD2332"/>
    <w:rsid w:val="6D842368"/>
    <w:rsid w:val="6DC328C2"/>
    <w:rsid w:val="6F886B31"/>
    <w:rsid w:val="707005B4"/>
    <w:rsid w:val="71465F6C"/>
    <w:rsid w:val="73594CBF"/>
    <w:rsid w:val="73E1151E"/>
    <w:rsid w:val="757F4FE0"/>
    <w:rsid w:val="783B019D"/>
    <w:rsid w:val="7C125D15"/>
    <w:rsid w:val="7CE83C8F"/>
    <w:rsid w:val="7F11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7"/>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3"/>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4"/>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qFormat/>
    <w:uiPriority w:val="0"/>
    <w:pPr>
      <w:jc w:val="left"/>
    </w:pPr>
    <w:rPr>
      <w:lang w:val="zh-CN"/>
    </w:rPr>
  </w:style>
  <w:style w:type="paragraph" w:styleId="7">
    <w:name w:val="Body Text"/>
    <w:basedOn w:val="1"/>
    <w:link w:val="28"/>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6"/>
    <w:qFormat/>
    <w:uiPriority w:val="0"/>
    <w:pPr>
      <w:ind w:left="100" w:leftChars="2500"/>
    </w:pPr>
    <w:rPr>
      <w:lang w:val="zh-CN"/>
    </w:rPr>
  </w:style>
  <w:style w:type="paragraph" w:styleId="10">
    <w:name w:val="Balloon Text"/>
    <w:basedOn w:val="1"/>
    <w:link w:val="32"/>
    <w:qFormat/>
    <w:uiPriority w:val="0"/>
    <w:pPr>
      <w:spacing w:line="240" w:lineRule="auto"/>
    </w:pPr>
    <w:rPr>
      <w:sz w:val="18"/>
      <w:szCs w:val="18"/>
      <w:lang w:val="zh-CN"/>
    </w:rPr>
  </w:style>
  <w:style w:type="paragraph" w:styleId="11">
    <w:name w:val="footer"/>
    <w:basedOn w:val="1"/>
    <w:link w:val="29"/>
    <w:qFormat/>
    <w:uiPriority w:val="99"/>
    <w:pPr>
      <w:tabs>
        <w:tab w:val="center" w:pos="4153"/>
        <w:tab w:val="right" w:pos="8306"/>
      </w:tabs>
      <w:snapToGrid w:val="0"/>
      <w:jc w:val="left"/>
    </w:pPr>
    <w:rPr>
      <w:sz w:val="18"/>
      <w:szCs w:val="18"/>
      <w:lang w:val="zh-CN"/>
    </w:rPr>
  </w:style>
  <w:style w:type="paragraph" w:styleId="12">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1"/>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line number"/>
    <w:basedOn w:val="19"/>
    <w:semiHidden/>
    <w:unhideWhenUsed/>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标题 1 字符"/>
    <w:link w:val="2"/>
    <w:qFormat/>
    <w:uiPriority w:val="0"/>
    <w:rPr>
      <w:b/>
      <w:bCs/>
      <w:kern w:val="44"/>
      <w:sz w:val="44"/>
      <w:szCs w:val="44"/>
    </w:rPr>
  </w:style>
  <w:style w:type="character" w:customStyle="1" w:styleId="26">
    <w:name w:val="日期 字符"/>
    <w:link w:val="9"/>
    <w:qFormat/>
    <w:uiPriority w:val="0"/>
    <w:rPr>
      <w:kern w:val="2"/>
      <w:sz w:val="21"/>
      <w:szCs w:val="24"/>
    </w:rPr>
  </w:style>
  <w:style w:type="character" w:customStyle="1" w:styleId="27">
    <w:name w:val="标题 2 字符"/>
    <w:link w:val="3"/>
    <w:qFormat/>
    <w:uiPriority w:val="0"/>
    <w:rPr>
      <w:rFonts w:ascii="Arial" w:hAnsi="Arial" w:eastAsia="黑体"/>
      <w:b/>
      <w:bCs/>
      <w:kern w:val="2"/>
      <w:sz w:val="32"/>
      <w:szCs w:val="32"/>
    </w:rPr>
  </w:style>
  <w:style w:type="character" w:customStyle="1" w:styleId="28">
    <w:name w:val="正文文本 字符"/>
    <w:link w:val="7"/>
    <w:qFormat/>
    <w:uiPriority w:val="0"/>
    <w:rPr>
      <w:kern w:val="2"/>
      <w:sz w:val="21"/>
      <w:szCs w:val="24"/>
    </w:rPr>
  </w:style>
  <w:style w:type="character" w:customStyle="1" w:styleId="29">
    <w:name w:val="页脚 字符"/>
    <w:link w:val="11"/>
    <w:qFormat/>
    <w:uiPriority w:val="99"/>
    <w:rPr>
      <w:kern w:val="2"/>
      <w:sz w:val="18"/>
      <w:szCs w:val="18"/>
    </w:rPr>
  </w:style>
  <w:style w:type="character" w:customStyle="1" w:styleId="30">
    <w:name w:val="批注文字 字符"/>
    <w:link w:val="6"/>
    <w:qFormat/>
    <w:uiPriority w:val="0"/>
    <w:rPr>
      <w:kern w:val="2"/>
      <w:sz w:val="21"/>
      <w:szCs w:val="24"/>
    </w:rPr>
  </w:style>
  <w:style w:type="character" w:customStyle="1" w:styleId="31">
    <w:name w:val="批注主题 字符"/>
    <w:link w:val="16"/>
    <w:qFormat/>
    <w:uiPriority w:val="0"/>
    <w:rPr>
      <w:b/>
      <w:bCs/>
      <w:kern w:val="2"/>
      <w:sz w:val="21"/>
      <w:szCs w:val="24"/>
    </w:rPr>
  </w:style>
  <w:style w:type="character" w:customStyle="1" w:styleId="32">
    <w:name w:val="批注框文本 字符"/>
    <w:link w:val="10"/>
    <w:qFormat/>
    <w:uiPriority w:val="0"/>
    <w:rPr>
      <w:kern w:val="2"/>
      <w:sz w:val="18"/>
      <w:szCs w:val="18"/>
    </w:rPr>
  </w:style>
  <w:style w:type="character" w:customStyle="1" w:styleId="33">
    <w:name w:val="标题 3 字符"/>
    <w:link w:val="4"/>
    <w:semiHidden/>
    <w:qFormat/>
    <w:uiPriority w:val="0"/>
    <w:rPr>
      <w:b/>
      <w:bCs/>
      <w:kern w:val="2"/>
      <w:sz w:val="32"/>
      <w:szCs w:val="32"/>
    </w:rPr>
  </w:style>
  <w:style w:type="character" w:customStyle="1" w:styleId="34">
    <w:name w:val="标题 4 字符"/>
    <w:link w:val="5"/>
    <w:semiHidden/>
    <w:qFormat/>
    <w:uiPriority w:val="0"/>
    <w:rPr>
      <w:rFonts w:ascii="等线 Light" w:hAnsi="等线 Light" w:eastAsia="等线 Light" w:cs="Times New Roman"/>
      <w:b/>
      <w:bCs/>
      <w:kern w:val="2"/>
      <w:sz w:val="28"/>
      <w:szCs w:val="28"/>
    </w:rPr>
  </w:style>
  <w:style w:type="character" w:customStyle="1" w:styleId="35">
    <w:name w:val="Unresolved Mention"/>
    <w:basedOn w:val="19"/>
    <w:semiHidden/>
    <w:unhideWhenUsed/>
    <w:uiPriority w:val="99"/>
    <w:rPr>
      <w:color w:val="605E5C"/>
      <w:shd w:val="clear" w:color="auto" w:fill="E1DFDD"/>
    </w:rPr>
  </w:style>
  <w:style w:type="character" w:customStyle="1" w:styleId="36">
    <w:name w:val="页眉 字符"/>
    <w:basedOn w:val="19"/>
    <w:link w:val="12"/>
    <w:uiPriority w:val="99"/>
    <w:rPr>
      <w:kern w:val="2"/>
      <w:sz w:val="18"/>
      <w:szCs w:val="18"/>
    </w:rPr>
  </w:style>
  <w:style w:type="paragraph" w:styleId="37">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3BCA4-ED02-47F8-81C4-8A6DA03923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892</Words>
  <Characters>941</Characters>
  <Lines>6</Lines>
  <Paragraphs>1</Paragraphs>
  <TotalTime>18</TotalTime>
  <ScaleCrop>false</ScaleCrop>
  <LinksUpToDate>false</LinksUpToDate>
  <CharactersWithSpaces>956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2022-04-02T08:48:00Z</dcterms:created>
  <dc:creator>博硕律师</dc:creator>
  <cp:lastModifiedBy>Reed</cp:lastModifiedBy>
  <cp:lastPrinted>2019-03-12T02:01:00Z</cp:lastPrinted>
  <dcterms:modified xsi:type="dcterms:W3CDTF">2022-10-18T02:11:39Z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7EC2902FFE31483FB1C9F6E1B170CA6C</vt:lpwstr>
  </property>
</Properties>
</file>