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drawing>
          <wp:anchor distT="0" distB="0" distL="114300" distR="114300" simplePos="0" relativeHeight="251661312" behindDoc="0" locked="0" layoutInCell="1" allowOverlap="1">
            <wp:simplePos x="0" y="0"/>
            <wp:positionH relativeFrom="column">
              <wp:posOffset>-1905</wp:posOffset>
            </wp:positionH>
            <wp:positionV relativeFrom="paragraph">
              <wp:posOffset>3175</wp:posOffset>
            </wp:positionV>
            <wp:extent cx="1900555" cy="2854960"/>
            <wp:effectExtent l="0" t="0" r="4445" b="317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00800" cy="2854800"/>
                    </a:xfrm>
                    <a:prstGeom prst="rect">
                      <a:avLst/>
                    </a:prstGeom>
                    <a:noFill/>
                    <a:ln>
                      <a:noFill/>
                    </a:ln>
                  </pic:spPr>
                </pic:pic>
              </a:graphicData>
            </a:graphic>
          </wp:anchor>
        </w:drawing>
      </w:r>
      <w:r>
        <w:rPr>
          <w:rFonts w:hint="eastAsia" w:ascii="微软雅黑" w:hAnsi="微软雅黑" w:eastAsia="微软雅黑"/>
          <w:b/>
          <w:sz w:val="28"/>
          <w:szCs w:val="28"/>
          <w:lang w:val="en-US" w:eastAsia="zh-CN"/>
        </w:rPr>
        <w:t xml:space="preserve">姓名 </w:t>
      </w:r>
      <w:r>
        <w:rPr>
          <w:rFonts w:hint="eastAsia" w:ascii="微软雅黑" w:hAnsi="微软雅黑" w:eastAsia="微软雅黑"/>
          <w:b/>
          <w:sz w:val="28"/>
          <w:szCs w:val="28"/>
        </w:rPr>
        <w:t xml:space="preserve">付涛 </w:t>
      </w:r>
      <w:r>
        <w:rPr>
          <w:rFonts w:ascii="微软雅黑" w:hAnsi="微软雅黑" w:eastAsia="微软雅黑"/>
          <w:b/>
          <w:sz w:val="28"/>
          <w:szCs w:val="28"/>
        </w:rPr>
        <w:t xml:space="preserve"> </w:t>
      </w:r>
    </w:p>
    <w:p>
      <w:pPr>
        <w:pBdr>
          <w:bottom w:val="single" w:color="BFBFBF" w:sz="2" w:space="1"/>
        </w:pBdr>
        <w:adjustRightInd w:val="0"/>
        <w:snapToGrid w:val="0"/>
        <w:spacing w:line="276" w:lineRule="auto"/>
        <w:ind w:firstLine="0" w:firstLineChars="0"/>
        <w:rPr>
          <w:rFonts w:hint="eastAsia"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hint="eastAsia" w:ascii="微软雅黑" w:hAnsi="微软雅黑" w:eastAsia="微软雅黑"/>
          <w:szCs w:val="22"/>
        </w:rPr>
      </w:pPr>
      <w:r>
        <w:rPr>
          <w:rFonts w:hint="eastAsia" w:ascii="微软雅黑" w:hAnsi="微软雅黑" w:eastAsia="微软雅黑"/>
          <w:szCs w:val="22"/>
        </w:rPr>
        <w:t xml:space="preserve">职务 </w:t>
      </w:r>
      <w:bookmarkStart w:id="1" w:name="_GoBack"/>
      <w:bookmarkEnd w:id="1"/>
      <w:r>
        <w:rPr>
          <w:rFonts w:hint="eastAsia" w:ascii="微软雅黑" w:hAnsi="微软雅黑" w:eastAsia="微软雅黑"/>
          <w:szCs w:val="22"/>
        </w:rPr>
        <w:t>专职律师、公益法律业务中心总监</w:t>
      </w:r>
    </w:p>
    <w:p>
      <w:pPr>
        <w:adjustRightInd w:val="0"/>
        <w:snapToGrid w:val="0"/>
        <w:spacing w:line="240" w:lineRule="auto"/>
        <w:ind w:left="0" w:leftChars="0" w:firstLine="0" w:firstLineChars="0"/>
        <w:rPr>
          <w:rFonts w:hint="default" w:ascii="微软雅黑" w:hAnsi="微软雅黑" w:eastAsia="微软雅黑"/>
          <w:szCs w:val="22"/>
          <w:lang w:val="en-US"/>
        </w:rPr>
      </w:pPr>
      <w:r>
        <w:rPr>
          <w:rFonts w:hint="eastAsia" w:ascii="微软雅黑" w:hAnsi="微软雅黑" w:eastAsia="微软雅黑"/>
          <w:b/>
          <w:sz w:val="24"/>
        </w:rPr>
        <w:t>擅长领域：</w:t>
      </w:r>
      <w:r>
        <w:rPr>
          <w:rFonts w:hint="eastAsia" w:ascii="微软雅黑" w:hAnsi="微软雅黑" w:eastAsia="微软雅黑"/>
          <w:szCs w:val="22"/>
        </w:rPr>
        <w:t>刑事</w:t>
      </w:r>
      <w:r>
        <w:rPr>
          <w:rFonts w:hint="eastAsia" w:ascii="微软雅黑" w:hAnsi="微软雅黑" w:eastAsia="微软雅黑"/>
          <w:szCs w:val="22"/>
          <w:lang w:eastAsia="zh-CN"/>
        </w:rPr>
        <w:t>；</w:t>
      </w:r>
      <w:r>
        <w:rPr>
          <w:rFonts w:hint="eastAsia" w:ascii="微软雅黑" w:hAnsi="微软雅黑" w:eastAsia="微软雅黑"/>
          <w:szCs w:val="22"/>
          <w:lang w:val="en-US" w:eastAsia="zh-CN"/>
        </w:rPr>
        <w:t>诉讼与仲裁；互联网与信息技术等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sz w:val="24"/>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szCs w:val="21"/>
        </w:rPr>
        <w:t>13</w:t>
      </w:r>
      <w:r>
        <w:rPr>
          <w:rFonts w:hint="eastAsia" w:ascii="微软雅黑" w:hAnsi="微软雅黑" w:eastAsia="微软雅黑"/>
          <w:szCs w:val="21"/>
        </w:rPr>
        <w:t>700223028</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szCs w:val="21"/>
        </w:rPr>
        <w:t>35563369</w:t>
      </w:r>
      <w:r>
        <w:rPr>
          <w:rFonts w:ascii="微软雅黑" w:hAnsi="微软雅黑" w:eastAsia="微软雅黑"/>
          <w:szCs w:val="21"/>
        </w:rPr>
        <w:t>@</w:t>
      </w:r>
      <w:r>
        <w:rPr>
          <w:rFonts w:hint="eastAsia" w:ascii="微软雅黑" w:hAnsi="微软雅黑" w:eastAsia="微软雅黑"/>
          <w:szCs w:val="21"/>
        </w:rPr>
        <w:t>qq</w:t>
      </w:r>
      <w:r>
        <w:rPr>
          <w:rFonts w:ascii="微软雅黑" w:hAnsi="微软雅黑" w:eastAsia="微软雅黑"/>
          <w:szCs w:val="21"/>
        </w:rPr>
        <w:t>.com</w:t>
      </w:r>
    </w:p>
    <w:p>
      <w:pPr>
        <w:adjustRightInd w:val="0"/>
        <w:snapToGrid w:val="0"/>
        <w:spacing w:line="240" w:lineRule="auto"/>
        <w:ind w:left="0" w:leftChars="0" w:firstLine="0" w:firstLineChars="0"/>
        <w:rPr>
          <w:rFonts w:hint="eastAsia" w:ascii="微软雅黑" w:hAnsi="微软雅黑" w:eastAsia="微软雅黑"/>
          <w:szCs w:val="21"/>
        </w:rPr>
      </w:pPr>
      <w:r>
        <w:rPr>
          <w:rFonts w:hint="eastAsia" w:ascii="微软雅黑" w:hAnsi="微软雅黑" w:eastAsia="微软雅黑"/>
          <w:b/>
          <w:sz w:val="24"/>
        </w:rPr>
        <w:t>执业证号：</w:t>
      </w:r>
      <w:r>
        <w:rPr>
          <w:rFonts w:ascii="微软雅黑" w:hAnsi="微软雅黑" w:eastAsia="微软雅黑"/>
          <w:szCs w:val="21"/>
        </w:rPr>
        <w:t>16101</w:t>
      </w:r>
      <w:r>
        <w:rPr>
          <w:rFonts w:hint="eastAsia" w:ascii="微软雅黑" w:hAnsi="微软雅黑" w:eastAsia="微软雅黑"/>
          <w:szCs w:val="21"/>
        </w:rPr>
        <w:t>201110326063</w:t>
      </w:r>
    </w:p>
    <w:p>
      <w:pPr>
        <w:adjustRightInd w:val="0"/>
        <w:snapToGrid w:val="0"/>
        <w:spacing w:line="240" w:lineRule="auto"/>
        <w:ind w:left="0" w:leftChars="0" w:firstLine="0" w:firstLineChars="0"/>
        <w:rPr>
          <w:rFonts w:hint="eastAsia" w:ascii="微软雅黑" w:hAnsi="微软雅黑" w:eastAsia="微软雅黑"/>
          <w:szCs w:val="21"/>
        </w:rPr>
      </w:pPr>
    </w:p>
    <w:p>
      <w:pPr>
        <w:adjustRightInd w:val="0"/>
        <w:snapToGrid w:val="0"/>
        <w:spacing w:line="240" w:lineRule="auto"/>
        <w:ind w:left="0" w:leftChars="0" w:firstLine="0" w:firstLineChars="0"/>
        <w:rPr>
          <w:rFonts w:hint="eastAsia" w:ascii="微软雅黑" w:hAnsi="微软雅黑" w:eastAsia="微软雅黑"/>
          <w:szCs w:val="21"/>
        </w:rPr>
      </w:pP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付涛，男，汉族，中共党员，陕西博硕律师事务所专职律师。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自执业以来，凭借扎实的法律功底，丰富的办案经验，灵活的办案技巧，精准的判断能力，恰到好处地把握案件，确保委托人以最小的投入赢得最大的效益，更以严谨、务实、敬业、平易近人的工作作风而著称于业界。</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本人的职业理念：以事实为根据，以法律为准绳，以委托人的合法权益最大化为宗旨。</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郑州轻工业大学</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 xml:space="preserve">2010年至今  </w:t>
      </w:r>
      <w:r>
        <w:rPr>
          <w:rFonts w:ascii="微软雅黑" w:hAnsi="微软雅黑" w:eastAsia="微软雅黑"/>
          <w:szCs w:val="21"/>
        </w:rPr>
        <w:t>陕西博硕律师事务所</w:t>
      </w:r>
      <w:r>
        <w:rPr>
          <w:rFonts w:hint="eastAsia" w:ascii="微软雅黑" w:hAnsi="微软雅黑" w:eastAsia="微软雅黑"/>
          <w:szCs w:val="21"/>
        </w:rPr>
        <w:t>专职律师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p>
    <w:p>
      <w:pP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获奖荣誉</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社会职务</w:t>
      </w:r>
    </w:p>
    <w:p>
      <w:pPr>
        <w:numPr>
          <w:ilvl w:val="0"/>
          <w:numId w:val="1"/>
        </w:numPr>
        <w:adjustRightInd w:val="0"/>
        <w:snapToGrid w:val="0"/>
        <w:spacing w:line="240" w:lineRule="auto"/>
        <w:ind w:left="0" w:firstLineChars="0"/>
        <w:rPr>
          <w:rFonts w:ascii="微软雅黑" w:hAnsi="微软雅黑" w:eastAsia="微软雅黑"/>
          <w:szCs w:val="21"/>
        </w:rPr>
      </w:pPr>
      <w:r>
        <w:rPr>
          <w:rFonts w:hint="eastAsia" w:ascii="微软雅黑" w:hAnsi="微软雅黑" w:eastAsia="微软雅黑"/>
          <w:szCs w:val="21"/>
        </w:rPr>
        <w:t>西安市碑林区经九路社区“三官一律”的社区律师</w:t>
      </w:r>
    </w:p>
    <w:p>
      <w:pPr>
        <w:numPr>
          <w:ilvl w:val="0"/>
          <w:numId w:val="1"/>
        </w:numPr>
        <w:adjustRightInd w:val="0"/>
        <w:snapToGrid w:val="0"/>
        <w:spacing w:line="240" w:lineRule="auto"/>
        <w:ind w:left="0" w:firstLineChars="0"/>
        <w:rPr>
          <w:rFonts w:ascii="微软雅黑" w:hAnsi="微软雅黑" w:eastAsia="微软雅黑"/>
          <w:szCs w:val="21"/>
        </w:rPr>
      </w:pPr>
      <w:r>
        <w:rPr>
          <w:rFonts w:hint="eastAsia" w:ascii="微软雅黑" w:hAnsi="微软雅黑" w:eastAsia="微软雅黑"/>
          <w:szCs w:val="21"/>
        </w:rPr>
        <w:t>华商报社“用好新条例  管好咱的家”公益律师</w:t>
      </w:r>
    </w:p>
    <w:p>
      <w:pPr>
        <w:numPr>
          <w:ilvl w:val="0"/>
          <w:numId w:val="1"/>
        </w:numPr>
        <w:adjustRightInd w:val="0"/>
        <w:snapToGrid w:val="0"/>
        <w:spacing w:line="240" w:lineRule="auto"/>
        <w:ind w:left="0" w:firstLineChars="0"/>
        <w:rPr>
          <w:rFonts w:ascii="微软雅黑" w:hAnsi="微软雅黑" w:eastAsia="微软雅黑"/>
          <w:szCs w:val="21"/>
        </w:rPr>
      </w:pPr>
      <w:r>
        <w:rPr>
          <w:rFonts w:hint="eastAsia" w:ascii="微软雅黑" w:hAnsi="微软雅黑" w:eastAsia="微软雅黑"/>
          <w:szCs w:val="21"/>
        </w:rPr>
        <w:t>西安新闻广播电台“警法时空”、“党风政风热线”节目特邀嘉宾</w:t>
      </w:r>
    </w:p>
    <w:p>
      <w:pPr>
        <w:numPr>
          <w:ilvl w:val="0"/>
          <w:numId w:val="1"/>
        </w:numPr>
        <w:adjustRightInd w:val="0"/>
        <w:snapToGrid w:val="0"/>
        <w:spacing w:line="240" w:lineRule="auto"/>
        <w:ind w:left="0" w:firstLineChars="0"/>
        <w:rPr>
          <w:rFonts w:ascii="微软雅黑" w:hAnsi="微软雅黑" w:eastAsia="微软雅黑"/>
          <w:szCs w:val="21"/>
        </w:rPr>
      </w:pPr>
      <w:r>
        <w:rPr>
          <w:rFonts w:hint="eastAsia" w:ascii="微软雅黑" w:hAnsi="微软雅黑" w:eastAsia="微软雅黑"/>
          <w:szCs w:val="21"/>
        </w:rPr>
        <w:t>西安市法律援助中心12348法律咨询热线接听嘉宾</w:t>
      </w:r>
    </w:p>
    <w:p>
      <w:pPr>
        <w:adjustRightInd w:val="0"/>
        <w:snapToGrid w:val="0"/>
        <w:spacing w:line="276" w:lineRule="auto"/>
        <w:ind w:firstLine="420"/>
        <w:rPr>
          <w:rFonts w:ascii="微软雅黑" w:hAnsi="微软雅黑" w:eastAsia="微软雅黑"/>
          <w:szCs w:val="21"/>
        </w:rPr>
      </w:pPr>
    </w:p>
    <w:p>
      <w:pPr>
        <w:adjustRightInd w:val="0"/>
        <w:snapToGrid w:val="0"/>
        <w:spacing w:line="276" w:lineRule="auto"/>
        <w:ind w:firstLine="0" w:firstLineChars="0"/>
        <w:rPr>
          <w:rFonts w:ascii="微软雅黑" w:hAnsi="微软雅黑" w:eastAsia="微软雅黑"/>
          <w:szCs w:val="21"/>
        </w:rPr>
      </w:pP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先后担任：西安铁锋物业管理有限公司、陕西铁锋物业管理有限公司、西安丽源物业管理有限公司、西雅图翡翠城业主委员会、虹桥雅轩业主委员会、陕西联东瑞腾环保科技有限公司、陕西鑫伟实业有限公司、陕西向阳花农业科技有限责任公司等法律顾问</w:t>
      </w:r>
    </w:p>
    <w:p>
      <w:pPr>
        <w:adjustRightInd w:val="0"/>
        <w:snapToGrid w:val="0"/>
        <w:spacing w:line="276" w:lineRule="auto"/>
        <w:ind w:firstLine="0" w:firstLineChars="0"/>
        <w:rPr>
          <w:rFonts w:ascii="微软雅黑" w:hAnsi="微软雅黑" w:eastAsia="微软雅黑"/>
          <w:szCs w:val="21"/>
        </w:rPr>
      </w:pP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办理的有影响的民事案件</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陆某某等22名业主诉西安市丰盛园小区业主委员会业主撤销权纠纷案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西安丽源物业管理有限公司与永松路十八号机关小区业主委员会物业服务合同纠纷案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张某等4人与西安市长安区兴隆街道张王村村民委员会侵犯集体组织成员权益案</w:t>
      </w:r>
    </w:p>
    <w:p>
      <w:pPr>
        <w:numPr>
          <w:ilvl w:val="0"/>
          <w:numId w:val="2"/>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1"/>
        </w:rPr>
        <w:t>陕西世纪星科工贸有限公司</w:t>
      </w:r>
      <w:r>
        <w:rPr>
          <w:rFonts w:hint="eastAsia" w:ascii="微软雅黑" w:hAnsi="微软雅黑" w:eastAsia="微软雅黑"/>
          <w:szCs w:val="21"/>
        </w:rPr>
        <w:t>与闫某民间借贷纠纷“西安西大街老凤祥银楼被抢”案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陕西通汇汽车物流有限公司与太平洋保险西安分公司保险合同纠纷“零点起生效”案</w:t>
      </w:r>
    </w:p>
    <w:p>
      <w:pPr>
        <w:adjustRightInd w:val="0"/>
        <w:snapToGrid w:val="0"/>
        <w:spacing w:line="276" w:lineRule="auto"/>
        <w:ind w:firstLine="0" w:firstLineChars="0"/>
        <w:rPr>
          <w:rFonts w:ascii="微软雅黑" w:hAnsi="微软雅黑" w:eastAsia="微软雅黑"/>
          <w:b/>
          <w:color w:val="4D4D4D"/>
          <w:szCs w:val="21"/>
        </w:rPr>
      </w:pPr>
      <w:bookmarkStart w:id="0" w:name="_Hlk2933772"/>
      <w:r>
        <w:rPr>
          <w:rFonts w:hint="eastAsia" w:ascii="微软雅黑" w:hAnsi="微软雅黑" w:eastAsia="微软雅黑"/>
          <w:b/>
          <w:color w:val="4D4D4D"/>
          <w:szCs w:val="21"/>
        </w:rPr>
        <w:t>办理的有影响的刑事案件</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刘某等人雁翔路“豪车追杀案”第一被告人辩护律师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师某等数百名人员养殖“土元（土鳖）”被骗案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王某两兄弟“专业打假”涉嫌敲诈勒索罪案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val="en-GB"/>
        </w:rPr>
        <w:t>张某非法制造、出售非法制造的发票罪案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刘某涉嫌聚众冲击国家机关罪案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王某夫妇跨多省诈骗罪案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李某水榭花都小区自备锅炉供暖盗窃天然气案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宗某涉嫌非法拘禁、寻衅滋事罪案</w:t>
      </w:r>
    </w:p>
    <w:bookmarkEnd w:id="0"/>
    <w:p>
      <w:pPr>
        <w:adjustRightInd w:val="0"/>
        <w:snapToGrid w:val="0"/>
        <w:spacing w:line="276" w:lineRule="auto"/>
        <w:ind w:firstLine="0" w:firstLineChars="0"/>
        <w:rPr>
          <w:rFonts w:ascii="微软雅黑" w:hAnsi="微软雅黑" w:eastAsia="微软雅黑"/>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3"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25pt;margin-top:-0.5pt;height:0pt;width:425.2pt;z-index:251661312;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VhT/jWAAAACQEAAA8AAAAAAAAAAQAgAAAAIgAAAGRycy9kb3ducmV2LnhtbFBLAQIU&#10;ABQAAAAIAIdO4kBNw1NN9QEAAOMDAAAOAAAAAAAAAAEAIAAAACU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4"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pPr>
                            <w:ind w:firstLine="0" w:firstLineChars="0"/>
                          </w:pPr>
                          <w:r>
                            <w:rPr>
                              <w:rFonts w:ascii="宋体" w:hAnsi="宋体"/>
                            </w:rPr>
                            <w:drawing>
                              <wp:inline distT="0" distB="0" distL="114300" distR="114300">
                                <wp:extent cx="581025" cy="581025"/>
                                <wp:effectExtent l="0" t="0" r="9525" b="9525"/>
                                <wp:docPr id="6"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文本框 9" o:spid="_x0000_s1026" o:spt="202" type="#_x0000_t202" style="position:absolute;left:0pt;margin-left:363.1pt;margin-top:0.15pt;height:59.05pt;width:60.2pt;mso-wrap-style:none;z-index:251662336;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YgLfUAAAACAEAAA8AAAAAAAAAAQAgAAAAIgAAAGRycy9kb3ducmV2LnhtbFBL&#10;AQIUABQAAAAIAIdO4kBIIdcnwQEAAHMDAAAOAAAAAAAAAAEAIAAAACMBAABkcnMvZTJvRG9jLnht&#10;bFBLBQYAAAAABgAGAFkBAABWBQAAAAA=&#10;">
              <v:fill on="f" focussize="0,0"/>
              <v:stroke on="f"/>
              <v:imagedata o:title=""/>
              <o:lock v:ext="edit" aspectratio="f"/>
              <v:textbox style="mso-fit-shape-to-text:t;">
                <w:txbxContent>
                  <w:p>
                    <w:pPr>
                      <w:ind w:firstLine="0" w:firstLineChars="0"/>
                    </w:pPr>
                    <w:r>
                      <w:rPr>
                        <w:rFonts w:ascii="宋体" w:hAnsi="宋体"/>
                      </w:rPr>
                      <w:drawing>
                        <wp:inline distT="0" distB="0" distL="114300" distR="114300">
                          <wp:extent cx="581025" cy="581025"/>
                          <wp:effectExtent l="0" t="0" r="9525" b="9525"/>
                          <wp:docPr id="6"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1"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5.4pt;margin-top:36.25pt;height:0pt;width:425.2pt;z-index:251659264;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CjztgAAAAJAQAADwAAAAAAAAABACAAAAAiAAAAZHJzL2Rvd25yZXYueG1sUEsB&#10;AhQAFAAAAAgAh07iQLlgF3P1AQAA5AMAAA4AAAAAAAAAAQAgAAAAJwEAAGRycy9lMm9Eb2MueG1s&#10;UEsFBgAAAAAGAAYAWQEAAI4FAAAAAA==&#10;">
              <v:fill on="f" focussize="0,0"/>
              <v:stroke color="#000000" joinstyle="round"/>
              <v:imagedata o:title=""/>
              <o:lock v:ext="edit" aspectratio="f"/>
            </v:shape>
          </w:pict>
        </mc:Fallback>
      </mc:AlternateContent>
    </w:r>
    <w:r>
      <w:drawing>
        <wp:inline distT="0" distB="0" distL="114300" distR="114300">
          <wp:extent cx="1695450" cy="47625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rcRect l="21587"/>
                  <a:stretch>
                    <a:fillRect/>
                  </a:stretch>
                </pic:blipFill>
                <pic:spPr>
                  <a:xfrm>
                    <a:off x="0" y="0"/>
                    <a:ext cx="1695450" cy="476250"/>
                  </a:xfrm>
                  <a:prstGeom prst="rect">
                    <a:avLst/>
                  </a:prstGeom>
                  <a:noFill/>
                  <a:ln>
                    <a:noFill/>
                  </a:ln>
                </pic:spPr>
              </pic:pic>
            </a:graphicData>
          </a:graphic>
        </wp:inline>
      </w:drawing>
    </w:r>
    <w:r>
      <w:rPr>
        <w:rFonts w:ascii="黑体" w:hAnsi="黑体" w:eastAsia="黑体"/>
        <w:b/>
        <w:sz w:val="20"/>
        <w:szCs w:val="21"/>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pPr>
                            <w:ind w:firstLine="0" w:firstLineChars="0"/>
                          </w:pPr>
                        </w:p>
                      </w:txbxContent>
                    </wps:txbx>
                    <wps:bodyPr wrap="none" upright="1">
                      <a:spAutoFit/>
                    </wps:bodyPr>
                  </wps:wsp>
                </a:graphicData>
              </a:graphic>
            </wp:anchor>
          </w:drawing>
        </mc:Choice>
        <mc:Fallback>
          <w:pict>
            <v:shape id="文本框 10" o:spid="_x0000_s1026" o:spt="202" type="#_x0000_t202" style="position:absolute;left:0pt;margin-left:-30pt;margin-top:-39.5pt;height:76.5pt;width:110.5pt;mso-wrap-style:none;z-index:251660288;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cZke9YAAAAKAQAADwAAAAAAAAABACAAAAAiAAAAZHJzL2Rvd25yZXYueG1sUEsB&#10;AhQAFAAAAAgAh07iQNm1Uwa+AQAAdQMAAA4AAAAAAAAAAQAgAAAAJQEAAGRycy9lMm9Eb2MueG1s&#10;UEsFBgAAAAAGAAYAWQEAAFUFA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numPicBullet w:numPicBulletId="1">
    <w:pict>
      <v:shape id="1" type="#_x0000_t75" style="width:20px;height:19px" o:bullet="t">
        <v:imagedata r:id="rId2" o:title=""/>
      </v:shape>
    </w:pict>
  </w:numPicBullet>
  <w:abstractNum w:abstractNumId="0">
    <w:nsid w:val="38723942"/>
    <w:multiLevelType w:val="multilevel"/>
    <w:tmpl w:val="38723942"/>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5F1C7D63"/>
    <w:multiLevelType w:val="multilevel"/>
    <w:tmpl w:val="5F1C7D63"/>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2Q1ZjYyYjYwMzBlOTkwNzhlYjA3MzA4ZTJmODI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B53B9"/>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900CF"/>
    <w:rsid w:val="001946A1"/>
    <w:rsid w:val="001C487C"/>
    <w:rsid w:val="001D0124"/>
    <w:rsid w:val="001D5041"/>
    <w:rsid w:val="001D7D09"/>
    <w:rsid w:val="001E26F3"/>
    <w:rsid w:val="001E320D"/>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124"/>
    <w:rsid w:val="00374513"/>
    <w:rsid w:val="0038090E"/>
    <w:rsid w:val="00393FF3"/>
    <w:rsid w:val="003A01B5"/>
    <w:rsid w:val="003A45DD"/>
    <w:rsid w:val="003A740E"/>
    <w:rsid w:val="003B5EB7"/>
    <w:rsid w:val="003B7915"/>
    <w:rsid w:val="003C4102"/>
    <w:rsid w:val="003C7C23"/>
    <w:rsid w:val="003C7E6D"/>
    <w:rsid w:val="003E60EE"/>
    <w:rsid w:val="003F3795"/>
    <w:rsid w:val="00411D12"/>
    <w:rsid w:val="004150E3"/>
    <w:rsid w:val="00422887"/>
    <w:rsid w:val="004248B5"/>
    <w:rsid w:val="00430F33"/>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129"/>
    <w:rsid w:val="00542C66"/>
    <w:rsid w:val="0055483F"/>
    <w:rsid w:val="0056330F"/>
    <w:rsid w:val="005662FA"/>
    <w:rsid w:val="005705DC"/>
    <w:rsid w:val="00570B53"/>
    <w:rsid w:val="0057219D"/>
    <w:rsid w:val="00576884"/>
    <w:rsid w:val="00577A0B"/>
    <w:rsid w:val="00581820"/>
    <w:rsid w:val="00584D35"/>
    <w:rsid w:val="0058561C"/>
    <w:rsid w:val="00586A97"/>
    <w:rsid w:val="00591B1B"/>
    <w:rsid w:val="00593396"/>
    <w:rsid w:val="005B3EBF"/>
    <w:rsid w:val="005C2D71"/>
    <w:rsid w:val="005C6112"/>
    <w:rsid w:val="005C78B0"/>
    <w:rsid w:val="005E4856"/>
    <w:rsid w:val="005F2C7E"/>
    <w:rsid w:val="00600A70"/>
    <w:rsid w:val="006069D0"/>
    <w:rsid w:val="0060729C"/>
    <w:rsid w:val="00615148"/>
    <w:rsid w:val="0061531E"/>
    <w:rsid w:val="00620874"/>
    <w:rsid w:val="006275BD"/>
    <w:rsid w:val="00643D4D"/>
    <w:rsid w:val="0065019D"/>
    <w:rsid w:val="00650E2E"/>
    <w:rsid w:val="00654D94"/>
    <w:rsid w:val="006552AF"/>
    <w:rsid w:val="00656482"/>
    <w:rsid w:val="00656C75"/>
    <w:rsid w:val="00660F04"/>
    <w:rsid w:val="006705D2"/>
    <w:rsid w:val="0067091F"/>
    <w:rsid w:val="0067120D"/>
    <w:rsid w:val="00677D22"/>
    <w:rsid w:val="0068053B"/>
    <w:rsid w:val="00687399"/>
    <w:rsid w:val="006A1952"/>
    <w:rsid w:val="006C4E2C"/>
    <w:rsid w:val="006E0B5F"/>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D49"/>
    <w:rsid w:val="00886AB4"/>
    <w:rsid w:val="00893DF2"/>
    <w:rsid w:val="008963B7"/>
    <w:rsid w:val="008B5085"/>
    <w:rsid w:val="008C10BD"/>
    <w:rsid w:val="008E413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112A"/>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1336"/>
    <w:rsid w:val="00AE37AA"/>
    <w:rsid w:val="00B04487"/>
    <w:rsid w:val="00B04CB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54A68"/>
    <w:rsid w:val="00C62133"/>
    <w:rsid w:val="00C669D4"/>
    <w:rsid w:val="00C852BA"/>
    <w:rsid w:val="00C86ECA"/>
    <w:rsid w:val="00C91157"/>
    <w:rsid w:val="00C9537C"/>
    <w:rsid w:val="00CA00C0"/>
    <w:rsid w:val="00CA35EC"/>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1F5A"/>
    <w:rsid w:val="00D54105"/>
    <w:rsid w:val="00D54D3E"/>
    <w:rsid w:val="00D54E41"/>
    <w:rsid w:val="00D630A5"/>
    <w:rsid w:val="00D660DE"/>
    <w:rsid w:val="00D82264"/>
    <w:rsid w:val="00D84300"/>
    <w:rsid w:val="00D85B1D"/>
    <w:rsid w:val="00D91219"/>
    <w:rsid w:val="00D91F7C"/>
    <w:rsid w:val="00DA499E"/>
    <w:rsid w:val="00DA6021"/>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408B"/>
    <w:rsid w:val="00E5638B"/>
    <w:rsid w:val="00E64F8D"/>
    <w:rsid w:val="00E671FB"/>
    <w:rsid w:val="00E72A1D"/>
    <w:rsid w:val="00E75EF5"/>
    <w:rsid w:val="00E81CB6"/>
    <w:rsid w:val="00E8462D"/>
    <w:rsid w:val="00E85EB3"/>
    <w:rsid w:val="00E9160E"/>
    <w:rsid w:val="00EA3728"/>
    <w:rsid w:val="00EB0017"/>
    <w:rsid w:val="00EB032D"/>
    <w:rsid w:val="00EB6A79"/>
    <w:rsid w:val="00ED276A"/>
    <w:rsid w:val="00EE7514"/>
    <w:rsid w:val="00EE78C0"/>
    <w:rsid w:val="00F04908"/>
    <w:rsid w:val="00F13362"/>
    <w:rsid w:val="00F16F73"/>
    <w:rsid w:val="00F2623F"/>
    <w:rsid w:val="00F353BE"/>
    <w:rsid w:val="00F36B74"/>
    <w:rsid w:val="00F5055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D26B7"/>
    <w:rsid w:val="00FE46D2"/>
    <w:rsid w:val="00FE6D29"/>
    <w:rsid w:val="00FF42AC"/>
    <w:rsid w:val="07D91D9B"/>
    <w:rsid w:val="083124B2"/>
    <w:rsid w:val="512D65F9"/>
    <w:rsid w:val="56560FD0"/>
    <w:rsid w:val="6879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rPr>
  </w:style>
  <w:style w:type="paragraph" w:styleId="7">
    <w:name w:val="Body Text"/>
    <w:basedOn w:val="1"/>
    <w:link w:val="27"/>
    <w:qFormat/>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rPr>
      <w:lang w:val="zh-CN"/>
    </w:rPr>
  </w:style>
  <w:style w:type="paragraph" w:styleId="10">
    <w:name w:val="Balloon Text"/>
    <w:basedOn w:val="1"/>
    <w:link w:val="31"/>
    <w:qFormat/>
    <w:uiPriority w:val="0"/>
    <w:pPr>
      <w:spacing w:line="240" w:lineRule="auto"/>
    </w:pPr>
    <w:rPr>
      <w:sz w:val="18"/>
      <w:szCs w:val="18"/>
      <w:lang w:val="zh-CN"/>
    </w:rPr>
  </w:style>
  <w:style w:type="paragraph" w:styleId="11">
    <w:name w:val="footer"/>
    <w:basedOn w:val="1"/>
    <w:link w:val="28"/>
    <w:qFormat/>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F09E7-CDCF-4EA9-A219-BE42AD936CB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848</Words>
  <Characters>896</Characters>
  <Lines>6</Lines>
  <Paragraphs>1</Paragraphs>
  <TotalTime>1</TotalTime>
  <ScaleCrop>false</ScaleCrop>
  <LinksUpToDate>false</LinksUpToDate>
  <CharactersWithSpaces>914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2019-03-19T01:39:00Z</dcterms:created>
  <dc:creator>博硕律师</dc:creator>
  <cp:lastModifiedBy>Reed</cp:lastModifiedBy>
  <cp:lastPrinted>2019-03-12T02:01:00Z</cp:lastPrinted>
  <dcterms:modified xsi:type="dcterms:W3CDTF">2022-10-12T09:15:02Z</dcterms:modified>
  <dc:title>目      录</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D1A3FC37518942DB8705369B76AFC828</vt:lpwstr>
  </property>
</Properties>
</file>